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464" w:type="dxa"/>
        <w:tblLook w:val="04A0"/>
      </w:tblPr>
      <w:tblGrid>
        <w:gridCol w:w="1101"/>
        <w:gridCol w:w="8363"/>
      </w:tblGrid>
      <w:tr w:rsidR="00730CBC" w:rsidRPr="0072457F" w:rsidTr="00E74F46">
        <w:tc>
          <w:tcPr>
            <w:tcW w:w="9464" w:type="dxa"/>
            <w:gridSpan w:val="2"/>
            <w:tcBorders>
              <w:top w:val="nil"/>
              <w:left w:val="nil"/>
              <w:right w:val="nil"/>
            </w:tcBorders>
          </w:tcPr>
          <w:p w:rsidR="00730CBC" w:rsidRPr="0072457F" w:rsidRDefault="00730CBC" w:rsidP="00E74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b/>
                <w:sz w:val="32"/>
                <w:szCs w:val="32"/>
              </w:rPr>
            </w:pPr>
            <w:r>
              <w:rPr>
                <w:rFonts w:ascii="Times New Roman" w:eastAsia="標楷體" w:hAnsi="Times New Roman"/>
                <w:bCs/>
                <w:sz w:val="26"/>
                <w:szCs w:val="26"/>
              </w:rPr>
              <w:br w:type="page"/>
            </w:r>
            <w:r w:rsidRPr="0072457F">
              <w:rPr>
                <w:rFonts w:ascii="Times New Roman" w:eastAsia="標楷體" w:hAnsi="標楷體"/>
                <w:b/>
                <w:kern w:val="0"/>
                <w:sz w:val="32"/>
                <w:szCs w:val="32"/>
              </w:rPr>
              <w:t>入學大學同等學力認定標準</w:t>
            </w:r>
          </w:p>
          <w:p w:rsidR="00730CBC" w:rsidRDefault="00730CBC" w:rsidP="00A875A0">
            <w:pPr>
              <w:pStyle w:val="HTML"/>
              <w:jc w:val="right"/>
              <w:rPr>
                <w:rFonts w:ascii="Times New Roman" w:eastAsia="標楷體" w:hAnsi="標楷體" w:hint="eastAsia"/>
                <w:color w:val="auto"/>
              </w:rPr>
            </w:pPr>
            <w:r w:rsidRPr="0072457F">
              <w:rPr>
                <w:rFonts w:ascii="Times New Roman" w:eastAsia="標楷體" w:hAnsi="標楷體"/>
                <w:color w:val="auto"/>
              </w:rPr>
              <w:t>中華民國</w:t>
            </w:r>
            <w:r w:rsidRPr="0072457F">
              <w:rPr>
                <w:rFonts w:ascii="Times New Roman" w:eastAsia="標楷體" w:hAnsi="Times New Roman"/>
                <w:color w:val="auto"/>
              </w:rPr>
              <w:t xml:space="preserve">102 </w:t>
            </w:r>
            <w:r w:rsidRPr="0072457F">
              <w:rPr>
                <w:rFonts w:ascii="Times New Roman" w:eastAsia="標楷體" w:hAnsi="標楷體"/>
                <w:color w:val="auto"/>
              </w:rPr>
              <w:t>年</w:t>
            </w:r>
            <w:r w:rsidRPr="0072457F">
              <w:rPr>
                <w:rFonts w:ascii="Times New Roman" w:eastAsia="標楷體" w:hAnsi="Times New Roman"/>
                <w:color w:val="auto"/>
              </w:rPr>
              <w:t xml:space="preserve">4 </w:t>
            </w:r>
            <w:r w:rsidRPr="0072457F">
              <w:rPr>
                <w:rFonts w:ascii="Times New Roman" w:eastAsia="標楷體" w:hAnsi="標楷體"/>
                <w:color w:val="auto"/>
              </w:rPr>
              <w:t>月</w:t>
            </w:r>
            <w:r w:rsidRPr="0072457F">
              <w:rPr>
                <w:rFonts w:ascii="Times New Roman" w:eastAsia="標楷體" w:hAnsi="Times New Roman"/>
                <w:color w:val="auto"/>
              </w:rPr>
              <w:t xml:space="preserve">3 </w:t>
            </w:r>
            <w:r w:rsidRPr="0072457F">
              <w:rPr>
                <w:rFonts w:ascii="Times New Roman" w:eastAsia="標楷體" w:hAnsi="標楷體"/>
                <w:color w:val="auto"/>
              </w:rPr>
              <w:t>日教育部</w:t>
            </w:r>
            <w:proofErr w:type="gramStart"/>
            <w:r w:rsidRPr="0072457F">
              <w:rPr>
                <w:rFonts w:ascii="Times New Roman" w:eastAsia="標楷體" w:hAnsi="標楷體"/>
                <w:color w:val="auto"/>
              </w:rPr>
              <w:t>臺</w:t>
            </w:r>
            <w:proofErr w:type="gramEnd"/>
            <w:r w:rsidRPr="0072457F">
              <w:rPr>
                <w:rFonts w:ascii="Times New Roman" w:eastAsia="標楷體" w:hAnsi="標楷體"/>
                <w:color w:val="auto"/>
              </w:rPr>
              <w:t>教高（四）字第</w:t>
            </w:r>
            <w:r w:rsidRPr="0072457F">
              <w:rPr>
                <w:rFonts w:ascii="Times New Roman" w:eastAsia="標楷體" w:hAnsi="Times New Roman"/>
                <w:color w:val="auto"/>
              </w:rPr>
              <w:t xml:space="preserve">1020046811C </w:t>
            </w:r>
            <w:r w:rsidRPr="0072457F">
              <w:rPr>
                <w:rFonts w:ascii="Times New Roman" w:eastAsia="標楷體" w:hAnsi="標楷體"/>
                <w:color w:val="auto"/>
              </w:rPr>
              <w:t>號令修正</w:t>
            </w:r>
          </w:p>
          <w:p w:rsidR="00A875A0" w:rsidRPr="00A875A0" w:rsidRDefault="00A875A0" w:rsidP="00A875A0">
            <w:pPr>
              <w:pStyle w:val="HTML"/>
              <w:jc w:val="right"/>
              <w:rPr>
                <w:rFonts w:ascii="Times New Roman" w:eastAsia="標楷體" w:hAnsi="Times New Roman"/>
                <w:b/>
                <w:color w:val="auto"/>
              </w:rPr>
            </w:pPr>
            <w:r w:rsidRPr="00A875A0">
              <w:rPr>
                <w:rFonts w:ascii="Times New Roman" w:eastAsia="標楷體" w:hAnsi="標楷體"/>
                <w:color w:val="auto"/>
                <w:kern w:val="2"/>
              </w:rPr>
              <w:t>民國</w:t>
            </w:r>
            <w:r w:rsidRPr="00A875A0">
              <w:rPr>
                <w:rFonts w:ascii="Times New Roman" w:eastAsia="標楷體" w:hAnsi="Times New Roman"/>
                <w:color w:val="auto"/>
                <w:kern w:val="2"/>
              </w:rPr>
              <w:t>104</w:t>
            </w:r>
            <w:r w:rsidRPr="00A875A0">
              <w:rPr>
                <w:rFonts w:ascii="Times New Roman" w:eastAsia="標楷體" w:hAnsi="標楷體"/>
                <w:color w:val="auto"/>
                <w:kern w:val="2"/>
              </w:rPr>
              <w:t>年</w:t>
            </w:r>
            <w:r w:rsidRPr="00A875A0">
              <w:rPr>
                <w:rFonts w:ascii="Times New Roman" w:eastAsia="標楷體" w:hAnsi="Times New Roman"/>
                <w:color w:val="auto"/>
                <w:kern w:val="2"/>
              </w:rPr>
              <w:t>09</w:t>
            </w:r>
            <w:r w:rsidRPr="00A875A0">
              <w:rPr>
                <w:rFonts w:ascii="Times New Roman" w:eastAsia="標楷體" w:hAnsi="標楷體"/>
                <w:color w:val="auto"/>
                <w:kern w:val="2"/>
              </w:rPr>
              <w:t>月</w:t>
            </w:r>
            <w:r w:rsidRPr="00A875A0">
              <w:rPr>
                <w:rFonts w:ascii="Times New Roman" w:eastAsia="標楷體" w:hAnsi="Times New Roman"/>
                <w:color w:val="auto"/>
                <w:kern w:val="2"/>
              </w:rPr>
              <w:t>29</w:t>
            </w:r>
            <w:r w:rsidRPr="00A875A0">
              <w:rPr>
                <w:rFonts w:ascii="Times New Roman" w:eastAsia="標楷體" w:hAnsi="標楷體"/>
                <w:color w:val="auto"/>
                <w:kern w:val="2"/>
              </w:rPr>
              <w:t>日</w:t>
            </w:r>
            <w:proofErr w:type="gramStart"/>
            <w:r w:rsidRPr="00A875A0">
              <w:rPr>
                <w:rFonts w:ascii="Times New Roman" w:eastAsia="標楷體" w:hAnsi="標楷體"/>
                <w:color w:val="auto"/>
                <w:kern w:val="2"/>
              </w:rPr>
              <w:t>臺</w:t>
            </w:r>
            <w:proofErr w:type="gramEnd"/>
            <w:r w:rsidRPr="00A875A0">
              <w:rPr>
                <w:rFonts w:ascii="Times New Roman" w:eastAsia="標楷體" w:hAnsi="標楷體"/>
                <w:color w:val="auto"/>
                <w:kern w:val="2"/>
              </w:rPr>
              <w:t>教高</w:t>
            </w:r>
            <w:r w:rsidRPr="00A875A0">
              <w:rPr>
                <w:rFonts w:ascii="Times New Roman" w:eastAsia="標楷體" w:hAnsi="Times New Roman"/>
                <w:color w:val="auto"/>
                <w:kern w:val="2"/>
              </w:rPr>
              <w:t>(</w:t>
            </w:r>
            <w:r w:rsidRPr="00A875A0">
              <w:rPr>
                <w:rFonts w:ascii="Times New Roman" w:eastAsia="標楷體" w:hAnsi="標楷體"/>
                <w:color w:val="auto"/>
                <w:kern w:val="2"/>
              </w:rPr>
              <w:t>四</w:t>
            </w:r>
            <w:r w:rsidRPr="00A875A0">
              <w:rPr>
                <w:rFonts w:ascii="Times New Roman" w:eastAsia="標楷體" w:hAnsi="Times New Roman"/>
                <w:color w:val="auto"/>
                <w:kern w:val="2"/>
              </w:rPr>
              <w:t>)</w:t>
            </w:r>
            <w:r w:rsidRPr="00A875A0">
              <w:rPr>
                <w:rFonts w:ascii="Times New Roman" w:eastAsia="標楷體" w:hAnsi="標楷體"/>
                <w:color w:val="auto"/>
                <w:kern w:val="2"/>
              </w:rPr>
              <w:t>字第</w:t>
            </w:r>
            <w:r w:rsidRPr="00A875A0">
              <w:rPr>
                <w:rFonts w:ascii="Times New Roman" w:eastAsia="標楷體" w:hAnsi="Times New Roman"/>
                <w:color w:val="auto"/>
                <w:kern w:val="2"/>
              </w:rPr>
              <w:t>1040128907B</w:t>
            </w:r>
            <w:r w:rsidRPr="00A875A0">
              <w:rPr>
                <w:rFonts w:ascii="Times New Roman" w:eastAsia="標楷體" w:hAnsi="標楷體"/>
                <w:color w:val="auto"/>
                <w:kern w:val="2"/>
              </w:rPr>
              <w:t>號令修正</w:t>
            </w:r>
            <w:r w:rsidRPr="00A875A0">
              <w:rPr>
                <w:rFonts w:ascii="Times New Roman" w:eastAsia="標楷體" w:hAnsi="標楷體" w:hint="eastAsia"/>
                <w:color w:val="auto"/>
                <w:kern w:val="2"/>
              </w:rPr>
              <w:t>發布</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t>第</w:t>
            </w:r>
            <w:r w:rsidRPr="00A875A0">
              <w:rPr>
                <w:rFonts w:ascii="Times New Roman" w:eastAsia="標楷體" w:hAnsi="Times New Roman"/>
              </w:rPr>
              <w:t xml:space="preserve"> 1 </w:t>
            </w:r>
            <w:r w:rsidRPr="00A875A0">
              <w:rPr>
                <w:rFonts w:ascii="Times New Roman" w:eastAsia="標楷體" w:hAnsi="標楷體"/>
              </w:rPr>
              <w:t>條</w:t>
            </w:r>
          </w:p>
        </w:tc>
        <w:tc>
          <w:tcPr>
            <w:tcW w:w="8363" w:type="dxa"/>
          </w:tcPr>
          <w:p w:rsidR="00A875A0" w:rsidRPr="00E379F4" w:rsidRDefault="00A875A0" w:rsidP="00CB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標楷體"/>
                <w:color w:val="000000"/>
                <w:kern w:val="0"/>
              </w:rPr>
            </w:pPr>
            <w:r w:rsidRPr="00E379F4">
              <w:rPr>
                <w:rFonts w:eastAsia="標楷體" w:hAnsi="標楷體"/>
                <w:kern w:val="0"/>
                <w:lang w:val="zh-TW"/>
              </w:rPr>
              <w:t>本標準依大學法第二十三條第四項規定訂定之。</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t>第</w:t>
            </w:r>
            <w:r w:rsidRPr="00A875A0">
              <w:rPr>
                <w:rFonts w:ascii="Times New Roman" w:eastAsia="標楷體" w:hAnsi="Times New Roman"/>
              </w:rPr>
              <w:t xml:space="preserve"> 2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具下列資格之</w:t>
            </w:r>
            <w:proofErr w:type="gramStart"/>
            <w:r w:rsidRPr="00E379F4">
              <w:rPr>
                <w:rFonts w:eastAsia="標楷體" w:hAnsi="標楷體"/>
                <w:kern w:val="0"/>
                <w:lang w:val="zh-TW"/>
              </w:rPr>
              <w:t>一</w:t>
            </w:r>
            <w:proofErr w:type="gramEnd"/>
            <w:r w:rsidRPr="00E379F4">
              <w:rPr>
                <w:rFonts w:eastAsia="標楷體" w:hAnsi="標楷體"/>
                <w:kern w:val="0"/>
                <w:lang w:val="zh-TW"/>
              </w:rPr>
              <w:t>者，得以同等學力報考大學學士班（不包括二年制學士班）一年級新生入學考試：</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一、高級中等學校及進修學校肄業學生有下列情形之</w:t>
            </w:r>
            <w:proofErr w:type="gramStart"/>
            <w:r w:rsidRPr="00E379F4">
              <w:rPr>
                <w:rFonts w:eastAsia="標楷體" w:hAnsi="標楷體"/>
                <w:kern w:val="0"/>
                <w:lang w:val="zh-TW"/>
              </w:rPr>
              <w:t>一</w:t>
            </w:r>
            <w:proofErr w:type="gramEnd"/>
            <w:r w:rsidRPr="00E379F4">
              <w:rPr>
                <w:rFonts w:eastAsia="標楷體" w:hAnsi="標楷體"/>
                <w:kern w:val="0"/>
                <w:lang w:val="zh-TW"/>
              </w:rPr>
              <w:t>：</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（一）僅未修習規定修業年限最後一年，因故休學、退學或重讀二年以上，持有學校核發之歷年成績單，或附歷年成績單之修業證明書、轉學證明書或休學證明書。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（二）修滿規定修業年限最後一年之上學期，因故休學或退學一年以上，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持有學校核發之歷年成績單，或附歷年成績單之修業證明書、轉學證明書或休學證明書。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（三）修滿規定年限後，因故未能畢業，持有學校核發之歷年成績單，或附歷年成績單之修業證明書、轉學證明書或休學證明書。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二、五年制專科學校及進修學校肄業學生有下列情形之</w:t>
            </w:r>
            <w:proofErr w:type="gramStart"/>
            <w:r w:rsidRPr="00E379F4">
              <w:rPr>
                <w:rFonts w:eastAsia="標楷體" w:hAnsi="標楷體"/>
                <w:kern w:val="0"/>
                <w:lang w:val="zh-TW"/>
              </w:rPr>
              <w:t>一</w:t>
            </w:r>
            <w:proofErr w:type="gramEnd"/>
            <w:r w:rsidRPr="00E379F4">
              <w:rPr>
                <w:rFonts w:eastAsia="標楷體" w:hAnsi="標楷體"/>
                <w:kern w:val="0"/>
                <w:lang w:val="zh-TW"/>
              </w:rPr>
              <w:t>：</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（一）修滿三年級下學期後，因故休學或退學一年以上，持有修業證明書、轉學證明書或休學證明書，並檢附歷年成績單。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（二）修讀四年級或五年級</w:t>
            </w:r>
            <w:proofErr w:type="gramStart"/>
            <w:r w:rsidRPr="00E379F4">
              <w:rPr>
                <w:rFonts w:eastAsia="標楷體" w:hAnsi="標楷體"/>
                <w:kern w:val="0"/>
                <w:lang w:val="zh-TW"/>
              </w:rPr>
              <w:t>期間，</w:t>
            </w:r>
            <w:proofErr w:type="gramEnd"/>
            <w:r w:rsidRPr="00E379F4">
              <w:rPr>
                <w:rFonts w:eastAsia="標楷體" w:hAnsi="標楷體"/>
                <w:kern w:val="0"/>
                <w:lang w:val="zh-TW"/>
              </w:rPr>
              <w:t>因故休學或退學，或修滿規定年限，因故未能畢業，持有修業證明書、轉學證明書或休學證明書，並檢附歷年成績單。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三、依藝術教育法實施一貫制學制肄業學生，持有修業證明者，依其修業情形屬高級中等學校或五年制專科學校，</w:t>
            </w:r>
            <w:proofErr w:type="gramStart"/>
            <w:r w:rsidRPr="00E379F4">
              <w:rPr>
                <w:rFonts w:eastAsia="標楷體" w:hAnsi="標楷體"/>
                <w:kern w:val="0"/>
                <w:lang w:val="zh-TW"/>
              </w:rPr>
              <w:t>準</w:t>
            </w:r>
            <w:proofErr w:type="gramEnd"/>
            <w:r w:rsidRPr="00E379F4">
              <w:rPr>
                <w:rFonts w:eastAsia="標楷體" w:hAnsi="標楷體"/>
                <w:kern w:val="0"/>
                <w:lang w:val="zh-TW"/>
              </w:rPr>
              <w:t>用前二款規定。</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四、高級中等學校及職業進修（補習）學校或實用技能學程（班）三年級（延教班）結業，持有修（結）業證明書。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五、自學進修學力鑑定考試通過，持有普通型高級中等學校、技術型高級中等學校或專科學校畢業程度學力鑑定通過證書。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lastRenderedPageBreak/>
              <w:t>六、知識青年士兵學力鑑別考試及格，持有高中程度及格證明書。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七、國軍退除役官兵學力鑑別考試及格，持有高中程度及格證明書。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八、軍</w:t>
            </w:r>
            <w:proofErr w:type="gramStart"/>
            <w:r w:rsidRPr="00E379F4">
              <w:rPr>
                <w:rFonts w:eastAsia="標楷體" w:hAnsi="標楷體"/>
                <w:kern w:val="0"/>
                <w:lang w:val="zh-TW"/>
              </w:rPr>
              <w:t>中隨營補習</w:t>
            </w:r>
            <w:proofErr w:type="gramEnd"/>
            <w:r w:rsidRPr="00E379F4">
              <w:rPr>
                <w:rFonts w:eastAsia="標楷體" w:hAnsi="標楷體"/>
                <w:kern w:val="0"/>
                <w:lang w:val="zh-TW"/>
              </w:rPr>
              <w:t>教育經考試及格，持有高中學力證明書。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九、下列國家考試及格，持有及格證書：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（一）公務人員高等考試、普通考試或一等、二等、三等、四等特種考試及格。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（二）專門職業及技術人員高等考試、普通考試或相當等級之特種考試及格。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十、持大陸高級中等學校肄業文憑，符合大陸地區學歷</w:t>
            </w:r>
            <w:proofErr w:type="gramStart"/>
            <w:r w:rsidRPr="00E379F4">
              <w:rPr>
                <w:rFonts w:eastAsia="標楷體" w:hAnsi="標楷體"/>
                <w:kern w:val="0"/>
                <w:lang w:val="zh-TW"/>
              </w:rPr>
              <w:t>採</w:t>
            </w:r>
            <w:proofErr w:type="gramEnd"/>
            <w:r w:rsidRPr="00E379F4">
              <w:rPr>
                <w:rFonts w:eastAsia="標楷體" w:hAnsi="標楷體"/>
                <w:kern w:val="0"/>
                <w:lang w:val="zh-TW"/>
              </w:rPr>
              <w:t>認辦法規定，並有第一款所列情形之</w:t>
            </w:r>
            <w:proofErr w:type="gramStart"/>
            <w:r w:rsidRPr="00E379F4">
              <w:rPr>
                <w:rFonts w:eastAsia="標楷體" w:hAnsi="標楷體"/>
                <w:kern w:val="0"/>
                <w:lang w:val="zh-TW"/>
              </w:rPr>
              <w:t>一</w:t>
            </w:r>
            <w:proofErr w:type="gramEnd"/>
            <w:r w:rsidRPr="00E379F4">
              <w:rPr>
                <w:rFonts w:eastAsia="標楷體" w:hAnsi="標楷體"/>
                <w:kern w:val="0"/>
                <w:lang w:val="zh-TW"/>
              </w:rPr>
              <w:t>。</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十一、技能檢定合格，有下列資格之一，持有證書及證明文件：</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（一）取得丙級技術士證或相當於丙級之單一級技術士證後，從事相關工作經驗五年以上。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（二）取得乙級技術士證或相當於乙級之單一級技術士證後，從事相關工作經驗二年以上。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（三）取得甲級技術士證或相當於甲級之單一級技術士證。</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十二、年滿二十二歲，且修習下列不同科目課程累計達四十學分以上，持有學分證明：</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（一）專科以上學校推廣教育學分班課程。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（二）教育部認可之非正規教育課程。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（三）空中大學選修生選修課程（不包括推廣教育課程）。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十三、空中大學選修生，修畢四十學分以上（不包括推廣教育課程），成績及格，持有學分證明書。</w:t>
            </w:r>
          </w:p>
          <w:p w:rsidR="00A875A0" w:rsidRPr="00E379F4" w:rsidRDefault="00A875A0" w:rsidP="00CB2375">
            <w:pPr>
              <w:autoSpaceDE w:val="0"/>
              <w:autoSpaceDN w:val="0"/>
              <w:adjustRightInd w:val="0"/>
              <w:spacing w:line="360" w:lineRule="auto"/>
              <w:rPr>
                <w:rFonts w:eastAsia="標楷體"/>
                <w:kern w:val="0"/>
              </w:rPr>
            </w:pPr>
            <w:r w:rsidRPr="00E379F4">
              <w:rPr>
                <w:rFonts w:eastAsia="標楷體" w:hAnsi="標楷體"/>
                <w:kern w:val="0"/>
                <w:lang w:val="zh-TW"/>
              </w:rPr>
              <w:t>十四、符合高級中等以下教育階段非學校型態實驗教育實施條例第二十九條第二項規定。</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lastRenderedPageBreak/>
              <w:t>第</w:t>
            </w:r>
            <w:r w:rsidRPr="00A875A0">
              <w:rPr>
                <w:rFonts w:ascii="Times New Roman" w:eastAsia="標楷體" w:hAnsi="Times New Roman"/>
              </w:rPr>
              <w:t xml:space="preserve"> 3 </w:t>
            </w:r>
            <w:r w:rsidRPr="00A875A0">
              <w:rPr>
                <w:rFonts w:ascii="Times New Roman" w:eastAsia="標楷體" w:hAnsi="標楷體"/>
              </w:rPr>
              <w:t>條</w:t>
            </w:r>
          </w:p>
        </w:tc>
        <w:tc>
          <w:tcPr>
            <w:tcW w:w="8363" w:type="dxa"/>
          </w:tcPr>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具下列資格之</w:t>
            </w:r>
            <w:proofErr w:type="gramStart"/>
            <w:r w:rsidRPr="00E379F4">
              <w:rPr>
                <w:rFonts w:eastAsia="標楷體" w:hAnsi="標楷體"/>
                <w:kern w:val="0"/>
                <w:lang w:val="zh-TW"/>
              </w:rPr>
              <w:t>一</w:t>
            </w:r>
            <w:proofErr w:type="gramEnd"/>
            <w:r w:rsidRPr="00E379F4">
              <w:rPr>
                <w:rFonts w:eastAsia="標楷體" w:hAnsi="標楷體"/>
                <w:kern w:val="0"/>
                <w:lang w:val="zh-TW"/>
              </w:rPr>
              <w:t>者，得以同等學力報考大學二年制學士班一年級新生入學考試：</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lastRenderedPageBreak/>
              <w:t>一、二年制專科學校及進修學校肄業學生有下列情形之</w:t>
            </w:r>
            <w:proofErr w:type="gramStart"/>
            <w:r w:rsidRPr="00E379F4">
              <w:rPr>
                <w:rFonts w:eastAsia="標楷體" w:hAnsi="標楷體"/>
                <w:kern w:val="0"/>
                <w:lang w:val="zh-TW"/>
              </w:rPr>
              <w:t>一</w:t>
            </w:r>
            <w:proofErr w:type="gramEnd"/>
            <w:r w:rsidRPr="00E379F4">
              <w:rPr>
                <w:rFonts w:eastAsia="標楷體" w:hAnsi="標楷體"/>
                <w:kern w:val="0"/>
                <w:lang w:val="zh-TW"/>
              </w:rPr>
              <w:t>：</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（一）修滿規定修業年限最後一年之上學期，因故休學或退學二年以上，</w:t>
            </w:r>
          </w:p>
          <w:p w:rsidR="00A875A0" w:rsidRPr="00E379F4" w:rsidRDefault="00A875A0" w:rsidP="00CB2375">
            <w:pPr>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持有修業證明書、轉學證明書或休學證明書，並檢附歷年成績單。</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（二）修讀規定修業年限最後一年之下學期</w:t>
            </w:r>
            <w:proofErr w:type="gramStart"/>
            <w:r w:rsidRPr="00E379F4">
              <w:rPr>
                <w:rFonts w:eastAsia="標楷體" w:hAnsi="標楷體"/>
                <w:kern w:val="0"/>
                <w:lang w:val="zh-TW"/>
              </w:rPr>
              <w:t>期間，</w:t>
            </w:r>
            <w:proofErr w:type="gramEnd"/>
            <w:r w:rsidRPr="00E379F4">
              <w:rPr>
                <w:rFonts w:eastAsia="標楷體" w:hAnsi="標楷體"/>
                <w:kern w:val="0"/>
                <w:lang w:val="zh-TW"/>
              </w:rPr>
              <w:t>因故休學或退學一年以上，持有修業證明書、轉學證明書或休學證明書，並檢附歷年成績單。</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（三）修滿規定修業年限，且已修畢畢業應修學分八十學分以上，因故未能畢業，持有修業證明書、轉學證明書或休學證明書，並檢附歷年成績單。</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二、三年制專科學校及進修學校肄業學生有下列情形之</w:t>
            </w:r>
            <w:proofErr w:type="gramStart"/>
            <w:r w:rsidRPr="00E379F4">
              <w:rPr>
                <w:rFonts w:eastAsia="標楷體" w:hAnsi="標楷體"/>
                <w:kern w:val="0"/>
                <w:lang w:val="zh-TW"/>
              </w:rPr>
              <w:t>一</w:t>
            </w:r>
            <w:proofErr w:type="gramEnd"/>
            <w:r w:rsidRPr="00E379F4">
              <w:rPr>
                <w:rFonts w:eastAsia="標楷體" w:hAnsi="標楷體"/>
                <w:kern w:val="0"/>
                <w:lang w:val="zh-TW"/>
              </w:rPr>
              <w:t>：</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（一）僅未修習規定修業年限最後一年，因故休學或退學三年以上，持有修業證明書、轉學證明書或休學證明書，並檢附歷年成績單。</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（二）修滿規定修業年限最後一年之上學期，因故休學或退學二年以上，</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持有修業證明書、轉學證明書或休學證明書，並檢附歷年成績單。</w:t>
            </w:r>
          </w:p>
          <w:p w:rsidR="00A875A0" w:rsidRPr="00E379F4" w:rsidRDefault="00A875A0" w:rsidP="00CB2375">
            <w:pPr>
              <w:spacing w:line="360" w:lineRule="auto"/>
              <w:rPr>
                <w:rFonts w:eastAsia="標楷體"/>
                <w:kern w:val="0"/>
                <w:lang w:val="zh-TW"/>
              </w:rPr>
            </w:pPr>
            <w:r w:rsidRPr="00E379F4">
              <w:rPr>
                <w:rFonts w:eastAsia="標楷體" w:hAnsi="標楷體"/>
                <w:kern w:val="0"/>
                <w:lang w:val="zh-TW"/>
              </w:rPr>
              <w:t>（三）修讀規定修業年限最後一年之下學期</w:t>
            </w:r>
            <w:proofErr w:type="gramStart"/>
            <w:r w:rsidRPr="00E379F4">
              <w:rPr>
                <w:rFonts w:eastAsia="標楷體" w:hAnsi="標楷體"/>
                <w:kern w:val="0"/>
                <w:lang w:val="zh-TW"/>
              </w:rPr>
              <w:t>期間，</w:t>
            </w:r>
            <w:proofErr w:type="gramEnd"/>
            <w:r w:rsidRPr="00E379F4">
              <w:rPr>
                <w:rFonts w:eastAsia="標楷體" w:hAnsi="標楷體"/>
                <w:kern w:val="0"/>
                <w:lang w:val="zh-TW"/>
              </w:rPr>
              <w:t>因故休學或退學一年以上，持有修業證明書、轉學證明書或休學證明書，並檢附歷年成績單。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三、五年制專科學校及進修學校肄業學生有下列情形之</w:t>
            </w:r>
            <w:proofErr w:type="gramStart"/>
            <w:r w:rsidRPr="00E379F4">
              <w:rPr>
                <w:rFonts w:eastAsia="標楷體" w:hAnsi="標楷體"/>
                <w:kern w:val="0"/>
                <w:lang w:val="zh-TW"/>
              </w:rPr>
              <w:t>一</w:t>
            </w:r>
            <w:proofErr w:type="gramEnd"/>
            <w:r w:rsidRPr="00E379F4">
              <w:rPr>
                <w:rFonts w:eastAsia="標楷體" w:hAnsi="標楷體"/>
                <w:kern w:val="0"/>
                <w:lang w:val="zh-TW"/>
              </w:rPr>
              <w:t>：</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（一）僅未修習規定修業年限最後一年，因故休學或退學三年以上，持有修業證明書、轉學證明書或休學證明書，並檢附歷年成績單。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（二）修滿規定修業年限最後一年之上學期，因故休學或退學二年以上，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（三）修讀規定修業年限最後一年之下學期</w:t>
            </w:r>
            <w:proofErr w:type="gramStart"/>
            <w:r w:rsidRPr="00E379F4">
              <w:rPr>
                <w:rFonts w:eastAsia="標楷體" w:hAnsi="標楷體"/>
                <w:kern w:val="0"/>
                <w:lang w:val="zh-TW"/>
              </w:rPr>
              <w:t>期間，</w:t>
            </w:r>
            <w:proofErr w:type="gramEnd"/>
            <w:r w:rsidRPr="00E379F4">
              <w:rPr>
                <w:rFonts w:eastAsia="標楷體" w:hAnsi="標楷體"/>
                <w:kern w:val="0"/>
                <w:lang w:val="zh-TW"/>
              </w:rPr>
              <w:t>因故休學或退學一年以上，持有修業證明書、轉學證明書或休學證明書，並檢附歷年成績單。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（四）修滿規定修業年限，且已修畢畢業應修學分二百二十學分以上，因故未能畢業，持有修業證明書、轉學證明書或休學證明書，並檢附歷年成績單。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四、大學學士班（不包括空中大學）肄業，修滿二年級下學期，因故休學或退學一年以上，持有修業證明書、轉學證明書或休學證明書，並檢</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lastRenderedPageBreak/>
              <w:t>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五、自學進修學力鑑定考試通過，持有專科學校畢業程度學力鑑定通過證書。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六、下列國家考試及格，持有及格證書：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（一）公務人員高等考試或一等、二等、三等特種考試及格。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（二）專門職業及技術人員高等考試或相當等級之特種考試及格。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七、技能檢定合格，有下列資格之一，持有證書及證明文件：</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（一）取得乙級技術士證或相當於乙級之單一級技術士證後，從事相關工作經驗四年以上。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（二）取得甲級技術士證或相當於甲級之單一級技術士證後，從事相關工作經驗二年以上。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八、符合年滿二十二歲、高級中等學校畢（結）業或修滿高級中等學校規定修業年限資格之一，並修習下列不同科目課程累計達八十學分以上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，持有學分證明：</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（一）大學或空中大學之大學程度學分課程。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（二）專科以上學校推廣教育學分班課程。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（三）教育部認可之非正規教育課程。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九、持有高級中等學校畢業證書後，從事相關工作經驗五年以上，並經大學校級或聯合招生委員會審議通過。</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十、依藝術教育法實施一貫制學制肄業學生，持有修業證明者，依其修業情形屬五年制專科學校或大學學士班，</w:t>
            </w:r>
            <w:proofErr w:type="gramStart"/>
            <w:r w:rsidRPr="00E379F4">
              <w:rPr>
                <w:rFonts w:eastAsia="標楷體" w:hAnsi="標楷體"/>
                <w:kern w:val="0"/>
                <w:lang w:val="zh-TW"/>
              </w:rPr>
              <w:t>準</w:t>
            </w:r>
            <w:proofErr w:type="gramEnd"/>
            <w:r w:rsidRPr="00E379F4">
              <w:rPr>
                <w:rFonts w:eastAsia="標楷體" w:hAnsi="標楷體"/>
                <w:kern w:val="0"/>
                <w:lang w:val="zh-TW"/>
              </w:rPr>
              <w:t>用第三款及第四款規定。</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專科以上學校推廣教育實施辦法中華民國一百年七月十三日修正施行後，本標準一百零二年一月二十四日修正施行前，已修習前項第八款所定課程學分者，不受二十二歲年齡限制。</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lastRenderedPageBreak/>
              <w:t>第</w:t>
            </w:r>
            <w:r w:rsidRPr="00A875A0">
              <w:rPr>
                <w:rFonts w:ascii="Times New Roman" w:eastAsia="標楷體" w:hAnsi="Times New Roman"/>
              </w:rPr>
              <w:t xml:space="preserve"> 4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具下列資格之</w:t>
            </w:r>
            <w:proofErr w:type="gramStart"/>
            <w:r w:rsidRPr="00E379F4">
              <w:rPr>
                <w:rFonts w:eastAsia="標楷體" w:hAnsi="標楷體"/>
                <w:kern w:val="0"/>
                <w:lang w:val="zh-TW"/>
              </w:rPr>
              <w:t>一</w:t>
            </w:r>
            <w:proofErr w:type="gramEnd"/>
            <w:r w:rsidRPr="00E379F4">
              <w:rPr>
                <w:rFonts w:eastAsia="標楷體" w:hAnsi="標楷體"/>
                <w:kern w:val="0"/>
                <w:lang w:val="zh-TW"/>
              </w:rPr>
              <w:t>者，得以同等學力報考大學學士班（不包括二年制學士班）轉學考試，轉入二年級或三年級：</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lastRenderedPageBreak/>
              <w:t>一、學士班肄業學生有下列情形之一，持有修業證明書、轉學證明書或休學證明書，並檢附歷年成績單：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（一）修業累計滿二個學期以上者，得轉入二年級上學期。</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（二）修業累計滿三個學期以上者，得轉入二年級下學期。</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（三）修業累計滿四個學期以上者，得轉入</w:t>
            </w:r>
            <w:proofErr w:type="gramStart"/>
            <w:r w:rsidRPr="00E379F4">
              <w:rPr>
                <w:rFonts w:eastAsia="標楷體" w:hAnsi="標楷體"/>
                <w:kern w:val="0"/>
                <w:lang w:val="zh-TW"/>
              </w:rPr>
              <w:t>三</w:t>
            </w:r>
            <w:proofErr w:type="gramEnd"/>
            <w:r w:rsidRPr="00E379F4">
              <w:rPr>
                <w:rFonts w:eastAsia="標楷體" w:hAnsi="標楷體"/>
                <w:kern w:val="0"/>
                <w:lang w:val="zh-TW"/>
              </w:rPr>
              <w:t>年級上學期。</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（四）修業累計滿五個學期以上者，得轉入</w:t>
            </w:r>
            <w:proofErr w:type="gramStart"/>
            <w:r w:rsidRPr="00E379F4">
              <w:rPr>
                <w:rFonts w:eastAsia="標楷體" w:hAnsi="標楷體"/>
                <w:kern w:val="0"/>
                <w:lang w:val="zh-TW"/>
              </w:rPr>
              <w:t>三</w:t>
            </w:r>
            <w:proofErr w:type="gramEnd"/>
            <w:r w:rsidRPr="00E379F4">
              <w:rPr>
                <w:rFonts w:eastAsia="標楷體" w:hAnsi="標楷體"/>
                <w:kern w:val="0"/>
                <w:lang w:val="zh-TW"/>
              </w:rPr>
              <w:t>年級下學期。</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二、大學二年制學士班肄業學生，修滿一年級上學期，持有修業證明書、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kern w:val="0"/>
                <w:lang w:val="zh-TW"/>
              </w:rPr>
              <w:t xml:space="preserve">    </w:t>
            </w:r>
            <w:r w:rsidRPr="00E379F4">
              <w:rPr>
                <w:rFonts w:eastAsia="標楷體" w:hAnsi="標楷體"/>
                <w:kern w:val="0"/>
                <w:lang w:val="zh-TW"/>
              </w:rPr>
              <w:t>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三、專科學校學生有下列情形之</w:t>
            </w:r>
            <w:proofErr w:type="gramStart"/>
            <w:r w:rsidRPr="00E379F4">
              <w:rPr>
                <w:rFonts w:eastAsia="標楷體" w:hAnsi="標楷體"/>
                <w:kern w:val="0"/>
                <w:lang w:val="zh-TW"/>
              </w:rPr>
              <w:t>一</w:t>
            </w:r>
            <w:proofErr w:type="gramEnd"/>
            <w:r w:rsidRPr="00E379F4">
              <w:rPr>
                <w:rFonts w:eastAsia="標楷體" w:hAnsi="標楷體"/>
                <w:kern w:val="0"/>
                <w:lang w:val="zh-TW"/>
              </w:rPr>
              <w:t>：</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（一）取得專科學校畢業證書或專修科畢業。</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（二）修滿規定修業年限之肄業學生，持有修業證明書、轉學證明書或休學證明書，並檢附歷年成績單。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四、自學進修學力鑑定考試通過，持有專科學校畢業程度學力鑑定通過證書。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五、符合年滿二十二歲、高級中等學校畢（結）業或修滿高級中等學校規定修業年限資格之一，並修習下列不同科目課程累計達八十學分以上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，持有學分證明：</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（一）大學或空中大學之大學程度學分課程。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（二）專科以上學校推廣教育學分班課程。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（三）教育部認可之非正規教育課程。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六、空中大學肄業全修生，修得三十六學分者，得報考性質相近學系二年級，修得七十二學分者，得報考性質相近學系三年級。</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具下列資格之</w:t>
            </w:r>
            <w:proofErr w:type="gramStart"/>
            <w:r w:rsidRPr="00E379F4">
              <w:rPr>
                <w:rFonts w:eastAsia="標楷體" w:hAnsi="標楷體"/>
                <w:kern w:val="0"/>
                <w:lang w:val="zh-TW"/>
              </w:rPr>
              <w:t>一</w:t>
            </w:r>
            <w:proofErr w:type="gramEnd"/>
            <w:r w:rsidRPr="00E379F4">
              <w:rPr>
                <w:rFonts w:eastAsia="標楷體" w:hAnsi="標楷體"/>
                <w:kern w:val="0"/>
                <w:lang w:val="zh-TW"/>
              </w:rPr>
              <w:t>者，得報考大學二年制學士班轉學考試，轉入一年級下學期：</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一、大學學士班（不包括空中大學）肄業學生，修滿三年級上學期，持有修業證明書、轉學證明書或休學證明書，並檢附歷年成績單。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二、大學二年制學士班肄業學生，修業累計滿一個學期者，持有修業證明書、</w:t>
            </w:r>
            <w:r w:rsidRPr="00E379F4">
              <w:rPr>
                <w:rFonts w:eastAsia="標楷體" w:hAnsi="標楷體"/>
                <w:kern w:val="0"/>
                <w:lang w:val="zh-TW"/>
              </w:rPr>
              <w:lastRenderedPageBreak/>
              <w:t>轉學證明書或休學證明書，並檢附歷年成績單。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依藝術教育法實施一貫制學制肄業學生，持有修業證明者，依其修業情形屬大學學士班或五年制專科學校，</w:t>
            </w:r>
            <w:proofErr w:type="gramStart"/>
            <w:r w:rsidRPr="00E379F4">
              <w:rPr>
                <w:rFonts w:eastAsia="標楷體" w:hAnsi="標楷體"/>
                <w:kern w:val="0"/>
                <w:lang w:val="zh-TW"/>
              </w:rPr>
              <w:t>準</w:t>
            </w:r>
            <w:proofErr w:type="gramEnd"/>
            <w:r w:rsidRPr="00E379F4">
              <w:rPr>
                <w:rFonts w:eastAsia="標楷體" w:hAnsi="標楷體"/>
                <w:kern w:val="0"/>
                <w:lang w:val="zh-TW"/>
              </w:rPr>
              <w:t>用第一項第一款、第三款及前項第一款規定。</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專科以上學校推廣教育實施辦法中華民國一百年七月十三日修正施行後，至一百零二年六月十三日前，已修習第一項第五款所定課程學分者，不受二十二歲年齡限制。</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轉學考生報考第一項及第二項轉學考試，依原就讀學校及擬報考學校之雙重學籍規定，擬於轉學錄取時選擇同時就讀者，得僅檢附歷年成績單。</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lastRenderedPageBreak/>
              <w:t>第</w:t>
            </w:r>
            <w:r w:rsidRPr="00A875A0">
              <w:rPr>
                <w:rFonts w:ascii="Times New Roman" w:eastAsia="標楷體" w:hAnsi="Times New Roman"/>
              </w:rPr>
              <w:t xml:space="preserve"> 5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具下列資格之</w:t>
            </w:r>
            <w:proofErr w:type="gramStart"/>
            <w:r w:rsidRPr="00E379F4">
              <w:rPr>
                <w:rFonts w:eastAsia="標楷體" w:hAnsi="標楷體"/>
                <w:kern w:val="0"/>
                <w:lang w:val="zh-TW"/>
              </w:rPr>
              <w:t>一</w:t>
            </w:r>
            <w:proofErr w:type="gramEnd"/>
            <w:r w:rsidRPr="00E379F4">
              <w:rPr>
                <w:rFonts w:eastAsia="標楷體" w:hAnsi="標楷體"/>
                <w:kern w:val="0"/>
                <w:lang w:val="zh-TW"/>
              </w:rPr>
              <w:t>者，得以同等學力報考大學碩士班一年級新生入學考試：</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一、在學士班肄業，僅未修滿規定修業年限最後一年，因故退學或休學，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自規定修業年限最後一年之始日起算已滿二年，持有修業證明書或休學證明書，並檢附歷年成績單。</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二、修滿學士班規定修業年限，因故未能畢業，自規定修業年限最後一年之末日起算已滿一年，持有修業證明書或休學證明書，並檢附歷年成</w:t>
            </w:r>
          </w:p>
          <w:p w:rsidR="00A875A0" w:rsidRPr="00E379F4" w:rsidRDefault="00A875A0" w:rsidP="00CB2375">
            <w:pPr>
              <w:autoSpaceDE w:val="0"/>
              <w:autoSpaceDN w:val="0"/>
              <w:adjustRightInd w:val="0"/>
              <w:spacing w:line="360" w:lineRule="auto"/>
              <w:rPr>
                <w:rFonts w:eastAsia="標楷體"/>
                <w:kern w:val="0"/>
                <w:lang w:val="zh-TW"/>
              </w:rPr>
            </w:pPr>
            <w:proofErr w:type="gramStart"/>
            <w:r w:rsidRPr="00E379F4">
              <w:rPr>
                <w:rFonts w:eastAsia="標楷體" w:hAnsi="標楷體"/>
                <w:kern w:val="0"/>
                <w:lang w:val="zh-TW"/>
              </w:rPr>
              <w:t>績單</w:t>
            </w:r>
            <w:proofErr w:type="gramEnd"/>
            <w:r w:rsidRPr="00E379F4">
              <w:rPr>
                <w:rFonts w:eastAsia="標楷體" w:hAnsi="標楷體"/>
                <w:kern w:val="0"/>
                <w:lang w:val="zh-TW"/>
              </w:rPr>
              <w:t>。</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三、在大學規定修業年限六年（包括實習）以上之學士班修滿四年課程，</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且已修畢畢業應修學分一百二十八學分以上。</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四、取得專科學校畢業證書後，其為三年制者經離校二年以上；二年制或五年制者經離校三年以上；取得專科進修（補習）學校資格證明書、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專科進修學校畢業證書或專科學校畢業程度學力鑑定通過證書者，比照二年制專科學校辦理。各校並得依實際需要，另增訂相關工作經驗</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、最低工作年資之規定。</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五、下列國家考試及格，持有及格證書：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（一）公務人員高等考試或一等、二等、三等特種考試及格。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（二）專門職業及技術人員高等考試或相當等級之特種考試及格。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lastRenderedPageBreak/>
              <w:t>六、技能檢定合格，有下列資格之一，持有證書及證明文件：</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（一）取得甲級技術士證或相當於甲級之單一級技術士證後，從事相關工作經驗三年以上。</w:t>
            </w:r>
          </w:p>
          <w:p w:rsidR="00A875A0" w:rsidRPr="00E379F4" w:rsidRDefault="00A875A0" w:rsidP="00CB2375">
            <w:pPr>
              <w:autoSpaceDE w:val="0"/>
              <w:autoSpaceDN w:val="0"/>
              <w:adjustRightInd w:val="0"/>
              <w:spacing w:line="360" w:lineRule="auto"/>
              <w:rPr>
                <w:rFonts w:eastAsia="標楷體"/>
              </w:rPr>
            </w:pPr>
            <w:r w:rsidRPr="00E379F4">
              <w:rPr>
                <w:rFonts w:eastAsia="標楷體" w:hAnsi="標楷體"/>
                <w:kern w:val="0"/>
                <w:lang w:val="zh-TW"/>
              </w:rPr>
              <w:t>（二）技能檢定職類以乙級為最高級別者，取得乙級技術士證或相當於乙級之單一級技術士證後，從事相關工作經驗五年以上。</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lastRenderedPageBreak/>
              <w:t>第</w:t>
            </w:r>
            <w:r w:rsidRPr="00A875A0">
              <w:rPr>
                <w:rFonts w:ascii="Times New Roman" w:eastAsia="標楷體" w:hAnsi="Times New Roman"/>
              </w:rPr>
              <w:t xml:space="preserve"> 6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曾於大學校院擔任專業技術人員、於專科學校或高級中等學校擔任專業及技術教師，經大學校級或聯合招生委員會審議通過，得以同等學力報考第二條、第三條及前條所定新生入學考試。</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t>第</w:t>
            </w:r>
            <w:r w:rsidRPr="00A875A0">
              <w:rPr>
                <w:rFonts w:ascii="Times New Roman" w:eastAsia="標楷體" w:hAnsi="Times New Roman"/>
              </w:rPr>
              <w:t xml:space="preserve"> 7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大學經教育部核可後，就專業領域具卓越成就表現者，經校級或聯合招生委員會審議通過，得准其以同等學力報考第二條、第三條及第五條所定新生入學考試。</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t>第</w:t>
            </w:r>
            <w:r w:rsidRPr="00A875A0">
              <w:rPr>
                <w:rFonts w:ascii="Times New Roman" w:eastAsia="標楷體" w:hAnsi="Times New Roman"/>
              </w:rPr>
              <w:t xml:space="preserve"> 8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具下列資格之</w:t>
            </w:r>
            <w:proofErr w:type="gramStart"/>
            <w:r w:rsidRPr="00E379F4">
              <w:rPr>
                <w:rFonts w:eastAsia="標楷體" w:hAnsi="標楷體"/>
                <w:kern w:val="0"/>
                <w:lang w:val="zh-TW"/>
              </w:rPr>
              <w:t>一</w:t>
            </w:r>
            <w:proofErr w:type="gramEnd"/>
            <w:r w:rsidRPr="00E379F4">
              <w:rPr>
                <w:rFonts w:eastAsia="標楷體" w:hAnsi="標楷體"/>
                <w:kern w:val="0"/>
                <w:lang w:val="zh-TW"/>
              </w:rPr>
              <w:t>者，得以同等學力報考大學博士班一年級新生入學考試：</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一、碩士班學生修業滿二年且修畢畢業應修科目與學分（不包括論文），</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因故未能畢業，經退學或休學一年以上，持有修業證明書或休學證明書，及檢附歷年成績單，並提出相當於碩士論文水準之著作。</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w:t>
            </w:r>
            <w:proofErr w:type="gramStart"/>
            <w:r w:rsidRPr="00E379F4">
              <w:rPr>
                <w:rFonts w:eastAsia="標楷體" w:hAnsi="標楷體"/>
                <w:kern w:val="0"/>
                <w:lang w:val="zh-TW"/>
              </w:rPr>
              <w:t>逕</w:t>
            </w:r>
            <w:proofErr w:type="gramEnd"/>
            <w:r w:rsidRPr="00E379F4">
              <w:rPr>
                <w:rFonts w:eastAsia="標楷體" w:hAnsi="標楷體"/>
                <w:kern w:val="0"/>
                <w:lang w:val="zh-TW"/>
              </w:rPr>
              <w:t>修讀博士學位學生修業期滿，未通過博士學位候選人資格考核或博士學位考試，持有修業證明書或休學證明書，及檢附歷年成績單，並</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提出相當於碩士論文水準之著作。</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三、修業年限六年以上之學系畢業獲有學士學位，經有關專業訓練二年以上，並提出相當於碩士論文水準之著作。</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四、大學畢業獲有學士學位，從事與所報考系所相關工作五年以上，並提出相當於碩士論文水準之著作。</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五、下列國家考試及格，持有及格證書，且從事與所報考系所相關工作六年以上，並提出相當於碩士論文水準之著作：</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（一）公務人員高等考試或一等、二等、三等特種考試及格。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lastRenderedPageBreak/>
              <w:t>（二）專門職業及技術人員高等考試或相當等級之特種考試及格。</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前項各款相當於碩士論文水準之著作，由各大學自行認定；其藝術類或應用科技類相當於碩士論文水準之著作，得以創作、展演連同書面報告或以技術報告代替。</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第一項第三款所定有關專業訓練及第四款、第五款所定與所報考系所相關工作，由學校自行認定。</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lastRenderedPageBreak/>
              <w:t>第</w:t>
            </w:r>
            <w:r w:rsidRPr="00A875A0">
              <w:rPr>
                <w:rFonts w:ascii="Times New Roman" w:eastAsia="標楷體" w:hAnsi="Times New Roman"/>
              </w:rPr>
              <w:t xml:space="preserve"> 9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持國外或香港、澳門高級中等學校學歷，符合大學辦理國外學歷</w:t>
            </w:r>
            <w:proofErr w:type="gramStart"/>
            <w:r w:rsidRPr="00E379F4">
              <w:rPr>
                <w:rFonts w:eastAsia="標楷體" w:hAnsi="標楷體"/>
                <w:kern w:val="0"/>
                <w:lang w:val="zh-TW"/>
              </w:rPr>
              <w:t>採</w:t>
            </w:r>
            <w:proofErr w:type="gramEnd"/>
            <w:r w:rsidRPr="00E379F4">
              <w:rPr>
                <w:rFonts w:eastAsia="標楷體" w:hAnsi="標楷體"/>
                <w:kern w:val="0"/>
                <w:lang w:val="zh-TW"/>
              </w:rPr>
              <w:t>認辦法或香港澳門學歷檢</w:t>
            </w:r>
            <w:proofErr w:type="gramStart"/>
            <w:r w:rsidRPr="00E379F4">
              <w:rPr>
                <w:rFonts w:eastAsia="標楷體" w:hAnsi="標楷體"/>
                <w:kern w:val="0"/>
                <w:lang w:val="zh-TW"/>
              </w:rPr>
              <w:t>覈</w:t>
            </w:r>
            <w:proofErr w:type="gramEnd"/>
            <w:r w:rsidRPr="00E379F4">
              <w:rPr>
                <w:rFonts w:eastAsia="標楷體" w:hAnsi="標楷體"/>
                <w:kern w:val="0"/>
                <w:lang w:val="zh-TW"/>
              </w:rPr>
              <w:t>及</w:t>
            </w:r>
            <w:proofErr w:type="gramStart"/>
            <w:r w:rsidRPr="00E379F4">
              <w:rPr>
                <w:rFonts w:eastAsia="標楷體" w:hAnsi="標楷體"/>
                <w:kern w:val="0"/>
                <w:lang w:val="zh-TW"/>
              </w:rPr>
              <w:t>採</w:t>
            </w:r>
            <w:proofErr w:type="gramEnd"/>
            <w:r w:rsidRPr="00E379F4">
              <w:rPr>
                <w:rFonts w:eastAsia="標楷體" w:hAnsi="標楷體"/>
                <w:kern w:val="0"/>
                <w:lang w:val="zh-TW"/>
              </w:rPr>
              <w:t>認辦法規定者，得</w:t>
            </w:r>
            <w:proofErr w:type="gramStart"/>
            <w:r w:rsidRPr="00E379F4">
              <w:rPr>
                <w:rFonts w:eastAsia="標楷體" w:hAnsi="標楷體"/>
                <w:kern w:val="0"/>
                <w:lang w:val="zh-TW"/>
              </w:rPr>
              <w:t>準</w:t>
            </w:r>
            <w:proofErr w:type="gramEnd"/>
            <w:r w:rsidRPr="00E379F4">
              <w:rPr>
                <w:rFonts w:eastAsia="標楷體" w:hAnsi="標楷體"/>
                <w:kern w:val="0"/>
                <w:lang w:val="zh-TW"/>
              </w:rPr>
              <w:t>用第二條第一款規定辦理。</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畢業年級相當於國內高級中等學校二年級之國外或香港、澳門同級同類學校畢業生，得以同等學力報考大學學士班一年級新生入學考試。但大學應增加其畢業應修學分，或延長其修業年限。</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畢業年級高於相當國內高級中等學校之國外或香港、澳門同級同類學校肄業生，修滿相當於國內高級中等學校修業年限以下年級者，得</w:t>
            </w:r>
            <w:proofErr w:type="gramStart"/>
            <w:r w:rsidRPr="00E379F4">
              <w:rPr>
                <w:rFonts w:eastAsia="標楷體" w:hAnsi="標楷體"/>
                <w:kern w:val="0"/>
                <w:lang w:val="zh-TW"/>
              </w:rPr>
              <w:t>準</w:t>
            </w:r>
            <w:proofErr w:type="gramEnd"/>
            <w:r w:rsidRPr="00E379F4">
              <w:rPr>
                <w:rFonts w:eastAsia="標楷體" w:hAnsi="標楷體"/>
                <w:kern w:val="0"/>
                <w:lang w:val="zh-TW"/>
              </w:rPr>
              <w:t>用第二條第一款規定辦理。</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持國外或香港、澳門學士學位，符合大學辦理國外學歷</w:t>
            </w:r>
            <w:proofErr w:type="gramStart"/>
            <w:r w:rsidRPr="00E379F4">
              <w:rPr>
                <w:rFonts w:eastAsia="標楷體" w:hAnsi="標楷體"/>
                <w:kern w:val="0"/>
                <w:lang w:val="zh-TW"/>
              </w:rPr>
              <w:t>採</w:t>
            </w:r>
            <w:proofErr w:type="gramEnd"/>
            <w:r w:rsidRPr="00E379F4">
              <w:rPr>
                <w:rFonts w:eastAsia="標楷體" w:hAnsi="標楷體"/>
                <w:kern w:val="0"/>
                <w:lang w:val="zh-TW"/>
              </w:rPr>
              <w:t>認辦法或香港澳門學歷檢</w:t>
            </w:r>
            <w:proofErr w:type="gramStart"/>
            <w:r w:rsidRPr="00E379F4">
              <w:rPr>
                <w:rFonts w:eastAsia="標楷體" w:hAnsi="標楷體"/>
                <w:kern w:val="0"/>
                <w:lang w:val="zh-TW"/>
              </w:rPr>
              <w:t>覈</w:t>
            </w:r>
            <w:proofErr w:type="gramEnd"/>
            <w:r w:rsidRPr="00E379F4">
              <w:rPr>
                <w:rFonts w:eastAsia="標楷體" w:hAnsi="標楷體"/>
                <w:kern w:val="0"/>
                <w:lang w:val="zh-TW"/>
              </w:rPr>
              <w:t>及</w:t>
            </w:r>
            <w:proofErr w:type="gramStart"/>
            <w:r w:rsidRPr="00E379F4">
              <w:rPr>
                <w:rFonts w:eastAsia="標楷體" w:hAnsi="標楷體"/>
                <w:kern w:val="0"/>
                <w:lang w:val="zh-TW"/>
              </w:rPr>
              <w:t>採</w:t>
            </w:r>
            <w:proofErr w:type="gramEnd"/>
            <w:r w:rsidRPr="00E379F4">
              <w:rPr>
                <w:rFonts w:eastAsia="標楷體" w:hAnsi="標楷體"/>
                <w:kern w:val="0"/>
                <w:lang w:val="zh-TW"/>
              </w:rPr>
              <w:t>認辦法規定者，得</w:t>
            </w:r>
            <w:proofErr w:type="gramStart"/>
            <w:r w:rsidRPr="00E379F4">
              <w:rPr>
                <w:rFonts w:eastAsia="標楷體" w:hAnsi="標楷體"/>
                <w:kern w:val="0"/>
                <w:lang w:val="zh-TW"/>
              </w:rPr>
              <w:t>準</w:t>
            </w:r>
            <w:proofErr w:type="gramEnd"/>
            <w:r w:rsidRPr="00E379F4">
              <w:rPr>
                <w:rFonts w:eastAsia="標楷體" w:hAnsi="標楷體"/>
                <w:kern w:val="0"/>
                <w:lang w:val="zh-TW"/>
              </w:rPr>
              <w:t>用前條第一項第三款及第四款規定辦理。</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持國外或香港、澳門專科以上學校畢（</w:t>
            </w:r>
            <w:proofErr w:type="gramStart"/>
            <w:r w:rsidRPr="00E379F4">
              <w:rPr>
                <w:rFonts w:eastAsia="標楷體" w:hAnsi="標楷體"/>
                <w:kern w:val="0"/>
                <w:lang w:val="zh-TW"/>
              </w:rPr>
              <w:t>肄</w:t>
            </w:r>
            <w:proofErr w:type="gramEnd"/>
            <w:r w:rsidRPr="00E379F4">
              <w:rPr>
                <w:rFonts w:eastAsia="標楷體" w:hAnsi="標楷體"/>
                <w:kern w:val="0"/>
                <w:lang w:val="zh-TW"/>
              </w:rPr>
              <w:t>）業學歷，</w:t>
            </w:r>
            <w:proofErr w:type="gramStart"/>
            <w:r w:rsidRPr="00E379F4">
              <w:rPr>
                <w:rFonts w:eastAsia="標楷體" w:hAnsi="標楷體"/>
                <w:kern w:val="0"/>
                <w:lang w:val="zh-TW"/>
              </w:rPr>
              <w:t>其畢（肄</w:t>
            </w:r>
            <w:proofErr w:type="gramEnd"/>
            <w:r w:rsidRPr="00E379F4">
              <w:rPr>
                <w:rFonts w:eastAsia="標楷體" w:hAnsi="標楷體"/>
                <w:kern w:val="0"/>
                <w:lang w:val="zh-TW"/>
              </w:rPr>
              <w:t>）業學校經教育部列入參考名冊或為當地國政府權責機關或專業評鑑團體所認可，且入學資格、修業年限及修習</w:t>
            </w:r>
            <w:proofErr w:type="gramStart"/>
            <w:r w:rsidRPr="00E379F4">
              <w:rPr>
                <w:rFonts w:eastAsia="標楷體" w:hAnsi="標楷體"/>
                <w:kern w:val="0"/>
                <w:lang w:val="zh-TW"/>
              </w:rPr>
              <w:t>課程均與我國</w:t>
            </w:r>
            <w:proofErr w:type="gramEnd"/>
            <w:r w:rsidRPr="00E379F4">
              <w:rPr>
                <w:rFonts w:eastAsia="標楷體" w:hAnsi="標楷體"/>
                <w:kern w:val="0"/>
                <w:lang w:val="zh-TW"/>
              </w:rPr>
              <w:t>同級同類學校規定相當，並經各大學招生委員會審議後認定為相當國內同級同類學校修業年級者，得</w:t>
            </w:r>
            <w:proofErr w:type="gramStart"/>
            <w:r w:rsidRPr="00E379F4">
              <w:rPr>
                <w:rFonts w:eastAsia="標楷體" w:hAnsi="標楷體"/>
                <w:kern w:val="0"/>
                <w:lang w:val="zh-TW"/>
              </w:rPr>
              <w:t>準</w:t>
            </w:r>
            <w:proofErr w:type="gramEnd"/>
            <w:r w:rsidRPr="00E379F4">
              <w:rPr>
                <w:rFonts w:eastAsia="標楷體" w:hAnsi="標楷體"/>
                <w:kern w:val="0"/>
                <w:lang w:val="zh-TW"/>
              </w:rPr>
              <w:t>用第二條第二款、第三條第一項第一款至第四款、第四條第一項與第二項、第五條第一款至第四款及前條第一項第一款與第二款規定辦理。</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持前項香港、澳門學校副學士學位證書及歷年成績單，或高級文憑及歷年成績單，得以同等學力報考科技大學、技術學院二年制學士班一年級新生入學考試。</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第五項國外或香港、澳門專科以上學校畢（</w:t>
            </w:r>
            <w:proofErr w:type="gramStart"/>
            <w:r w:rsidRPr="00E379F4">
              <w:rPr>
                <w:rFonts w:eastAsia="標楷體" w:hAnsi="標楷體"/>
                <w:kern w:val="0"/>
                <w:lang w:val="zh-TW"/>
              </w:rPr>
              <w:t>肄</w:t>
            </w:r>
            <w:proofErr w:type="gramEnd"/>
            <w:r w:rsidRPr="00E379F4">
              <w:rPr>
                <w:rFonts w:eastAsia="標楷體" w:hAnsi="標楷體"/>
                <w:kern w:val="0"/>
                <w:lang w:val="zh-TW"/>
              </w:rPr>
              <w:t>）業學歷證件及成績證明、</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lastRenderedPageBreak/>
              <w:t>前項香港、澳門副學士學位證書及歷年成績單，或高級文憑及歷年成績單，應經我國駐外使領館、代表處、辦事處或其他經外交部授權機構，或行政院在香港、澳門設立或指定機構驗證。</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E379F4">
              <w:rPr>
                <w:rFonts w:eastAsia="標楷體" w:hAnsi="標楷體"/>
                <w:kern w:val="0"/>
                <w:lang w:val="zh-TW"/>
              </w:rPr>
              <w:t>肄</w:t>
            </w:r>
            <w:proofErr w:type="gramEnd"/>
            <w:r w:rsidRPr="00E379F4">
              <w:rPr>
                <w:rFonts w:eastAsia="標楷體" w:hAnsi="標楷體"/>
                <w:kern w:val="0"/>
                <w:lang w:val="zh-TW"/>
              </w:rPr>
              <w:t>）業學歷，且符合下列各款資格者，得</w:t>
            </w:r>
            <w:proofErr w:type="gramStart"/>
            <w:r w:rsidRPr="00E379F4">
              <w:rPr>
                <w:rFonts w:eastAsia="標楷體" w:hAnsi="標楷體"/>
                <w:kern w:val="0"/>
                <w:lang w:val="zh-TW"/>
              </w:rPr>
              <w:t>準</w:t>
            </w:r>
            <w:proofErr w:type="gramEnd"/>
            <w:r w:rsidRPr="00E379F4">
              <w:rPr>
                <w:rFonts w:eastAsia="標楷體" w:hAnsi="標楷體"/>
                <w:kern w:val="0"/>
                <w:lang w:val="zh-TW"/>
              </w:rPr>
              <w:t>用第二條第二款、第三條第一項第一款至第四款、第五條第一款至第四款及前條第一項第一款與第二款規定辦理：</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w:t>
            </w:r>
            <w:proofErr w:type="gramStart"/>
            <w:r w:rsidRPr="00E379F4">
              <w:rPr>
                <w:rFonts w:eastAsia="標楷體" w:hAnsi="標楷體"/>
                <w:kern w:val="0"/>
                <w:lang w:val="zh-TW"/>
              </w:rPr>
              <w:t>其畢（肄</w:t>
            </w:r>
            <w:proofErr w:type="gramEnd"/>
            <w:r w:rsidRPr="00E379F4">
              <w:rPr>
                <w:rFonts w:eastAsia="標楷體" w:hAnsi="標楷體"/>
                <w:kern w:val="0"/>
                <w:lang w:val="zh-TW"/>
              </w:rPr>
              <w:t>）業學校經教育部列入認可名冊，且無大陸地區學歷</w:t>
            </w:r>
            <w:proofErr w:type="gramStart"/>
            <w:r w:rsidRPr="00E379F4">
              <w:rPr>
                <w:rFonts w:eastAsia="標楷體" w:hAnsi="標楷體"/>
                <w:kern w:val="0"/>
                <w:lang w:val="zh-TW"/>
              </w:rPr>
              <w:t>採</w:t>
            </w:r>
            <w:proofErr w:type="gramEnd"/>
            <w:r w:rsidRPr="00E379F4">
              <w:rPr>
                <w:rFonts w:eastAsia="標楷體" w:hAnsi="標楷體"/>
                <w:kern w:val="0"/>
                <w:lang w:val="zh-TW"/>
              </w:rPr>
              <w:t>認辦法第八條不予</w:t>
            </w:r>
            <w:proofErr w:type="gramStart"/>
            <w:r w:rsidRPr="00E379F4">
              <w:rPr>
                <w:rFonts w:eastAsia="標楷體" w:hAnsi="標楷體"/>
                <w:kern w:val="0"/>
                <w:lang w:val="zh-TW"/>
              </w:rPr>
              <w:t>採</w:t>
            </w:r>
            <w:proofErr w:type="gramEnd"/>
            <w:r w:rsidRPr="00E379F4">
              <w:rPr>
                <w:rFonts w:eastAsia="標楷體" w:hAnsi="標楷體"/>
                <w:kern w:val="0"/>
                <w:lang w:val="zh-TW"/>
              </w:rPr>
              <w:t>認之情形。</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二、其入學資格、修業年限及修習課程，</w:t>
            </w:r>
            <w:proofErr w:type="gramStart"/>
            <w:r w:rsidRPr="00E379F4">
              <w:rPr>
                <w:rFonts w:eastAsia="標楷體" w:hAnsi="標楷體"/>
                <w:kern w:val="0"/>
                <w:lang w:val="zh-TW"/>
              </w:rPr>
              <w:t>均與臺灣</w:t>
            </w:r>
            <w:proofErr w:type="gramEnd"/>
            <w:r w:rsidRPr="00E379F4">
              <w:rPr>
                <w:rFonts w:eastAsia="標楷體" w:hAnsi="標楷體"/>
                <w:kern w:val="0"/>
                <w:lang w:val="zh-TW"/>
              </w:rPr>
              <w:t>地區同級同類學校規定相當，並經各大學招生委員會審議後認定為相當臺灣地區同級同類學</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校修業年級。</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持大陸地區專科以上學校畢（</w:t>
            </w:r>
            <w:proofErr w:type="gramStart"/>
            <w:r w:rsidRPr="00E379F4">
              <w:rPr>
                <w:rFonts w:eastAsia="標楷體" w:hAnsi="標楷體"/>
                <w:kern w:val="0"/>
                <w:lang w:val="zh-TW"/>
              </w:rPr>
              <w:t>肄</w:t>
            </w:r>
            <w:proofErr w:type="gramEnd"/>
            <w:r w:rsidRPr="00E379F4">
              <w:rPr>
                <w:rFonts w:eastAsia="標楷體" w:hAnsi="標楷體"/>
                <w:kern w:val="0"/>
                <w:lang w:val="zh-TW"/>
              </w:rPr>
              <w:t>）業學歷，符合大陸地區學歷</w:t>
            </w:r>
            <w:proofErr w:type="gramStart"/>
            <w:r w:rsidRPr="00E379F4">
              <w:rPr>
                <w:rFonts w:eastAsia="標楷體" w:hAnsi="標楷體"/>
                <w:kern w:val="0"/>
                <w:lang w:val="zh-TW"/>
              </w:rPr>
              <w:t>採</w:t>
            </w:r>
            <w:proofErr w:type="gramEnd"/>
            <w:r w:rsidRPr="00E379F4">
              <w:rPr>
                <w:rFonts w:eastAsia="標楷體" w:hAnsi="標楷體"/>
                <w:kern w:val="0"/>
                <w:lang w:val="zh-TW"/>
              </w:rPr>
              <w:t>認辦法規定者，得</w:t>
            </w:r>
            <w:proofErr w:type="gramStart"/>
            <w:r w:rsidRPr="00E379F4">
              <w:rPr>
                <w:rFonts w:eastAsia="標楷體" w:hAnsi="標楷體"/>
                <w:kern w:val="0"/>
                <w:lang w:val="zh-TW"/>
              </w:rPr>
              <w:t>準</w:t>
            </w:r>
            <w:proofErr w:type="gramEnd"/>
            <w:r w:rsidRPr="00E379F4">
              <w:rPr>
                <w:rFonts w:eastAsia="標楷體" w:hAnsi="標楷體"/>
                <w:kern w:val="0"/>
                <w:lang w:val="zh-TW"/>
              </w:rPr>
              <w:t>用第四條第一項及第二項規定辦理。</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持前二項大陸地區專科以上學校畢（</w:t>
            </w:r>
            <w:proofErr w:type="gramStart"/>
            <w:r w:rsidRPr="00E379F4">
              <w:rPr>
                <w:rFonts w:eastAsia="標楷體" w:hAnsi="標楷體"/>
                <w:kern w:val="0"/>
                <w:lang w:val="zh-TW"/>
              </w:rPr>
              <w:t>肄</w:t>
            </w:r>
            <w:proofErr w:type="gramEnd"/>
            <w:r w:rsidRPr="00E379F4">
              <w:rPr>
                <w:rFonts w:eastAsia="標楷體" w:hAnsi="標楷體"/>
                <w:kern w:val="0"/>
                <w:lang w:val="zh-TW"/>
              </w:rPr>
              <w:t>）業學歷報考者，其相關學歷證件及成績證明，應</w:t>
            </w:r>
            <w:proofErr w:type="gramStart"/>
            <w:r w:rsidRPr="00E379F4">
              <w:rPr>
                <w:rFonts w:eastAsia="標楷體" w:hAnsi="標楷體"/>
                <w:kern w:val="0"/>
                <w:lang w:val="zh-TW"/>
              </w:rPr>
              <w:t>準</w:t>
            </w:r>
            <w:proofErr w:type="gramEnd"/>
            <w:r w:rsidRPr="00E379F4">
              <w:rPr>
                <w:rFonts w:eastAsia="標楷體" w:hAnsi="標楷體"/>
                <w:kern w:val="0"/>
                <w:lang w:val="zh-TW"/>
              </w:rPr>
              <w:t>用大陸地區學歷</w:t>
            </w:r>
            <w:proofErr w:type="gramStart"/>
            <w:r w:rsidRPr="00E379F4">
              <w:rPr>
                <w:rFonts w:eastAsia="標楷體" w:hAnsi="標楷體"/>
                <w:kern w:val="0"/>
                <w:lang w:val="zh-TW"/>
              </w:rPr>
              <w:t>採</w:t>
            </w:r>
            <w:proofErr w:type="gramEnd"/>
            <w:r w:rsidRPr="00E379F4">
              <w:rPr>
                <w:rFonts w:eastAsia="標楷體" w:hAnsi="標楷體"/>
                <w:kern w:val="0"/>
                <w:lang w:val="zh-TW"/>
              </w:rPr>
              <w:t>認辦法第四條規定辦理。</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lastRenderedPageBreak/>
              <w:t>第</w:t>
            </w:r>
            <w:r w:rsidRPr="00A875A0">
              <w:rPr>
                <w:rFonts w:ascii="Times New Roman" w:eastAsia="標楷體" w:hAnsi="Times New Roman"/>
              </w:rPr>
              <w:t xml:space="preserve"> 10 </w:t>
            </w:r>
            <w:r w:rsidRPr="00A875A0">
              <w:rPr>
                <w:rFonts w:ascii="Times New Roman" w:eastAsia="標楷體" w:hAnsi="標楷體"/>
              </w:rPr>
              <w:t>條</w:t>
            </w:r>
          </w:p>
        </w:tc>
        <w:tc>
          <w:tcPr>
            <w:tcW w:w="8363" w:type="dxa"/>
          </w:tcPr>
          <w:p w:rsidR="00A875A0" w:rsidRPr="00E379F4" w:rsidRDefault="00A875A0" w:rsidP="00CB2375">
            <w:pPr>
              <w:spacing w:line="360" w:lineRule="auto"/>
              <w:rPr>
                <w:rFonts w:eastAsia="標楷體"/>
                <w:kern w:val="0"/>
              </w:rPr>
            </w:pPr>
            <w:r w:rsidRPr="00E379F4">
              <w:rPr>
                <w:rFonts w:eastAsia="標楷體" w:hAnsi="標楷體"/>
                <w:kern w:val="0"/>
                <w:lang w:val="zh-TW"/>
              </w:rPr>
              <w:t>軍警校院學歷，依教育部核准比敘之規定辦理。</w:t>
            </w:r>
          </w:p>
        </w:tc>
      </w:tr>
      <w:tr w:rsidR="00A875A0" w:rsidRPr="0072457F" w:rsidTr="00E74F46">
        <w:tc>
          <w:tcPr>
            <w:tcW w:w="1101" w:type="dxa"/>
          </w:tcPr>
          <w:p w:rsidR="00A875A0" w:rsidRPr="0072457F" w:rsidRDefault="00A875A0" w:rsidP="00E74F46">
            <w:pPr>
              <w:rPr>
                <w:rFonts w:ascii="Times New Roman" w:eastAsia="標楷體" w:hAnsi="Times New Roman"/>
              </w:rPr>
            </w:pPr>
            <w:r w:rsidRPr="00A875A0">
              <w:rPr>
                <w:rFonts w:ascii="Times New Roman" w:eastAsia="標楷體" w:hAnsi="標楷體"/>
              </w:rPr>
              <w:t>第</w:t>
            </w:r>
            <w:r w:rsidRPr="00A875A0">
              <w:rPr>
                <w:rFonts w:ascii="Times New Roman" w:eastAsia="標楷體" w:hAnsi="Times New Roman"/>
              </w:rPr>
              <w:t xml:space="preserve"> 11 </w:t>
            </w:r>
            <w:r w:rsidRPr="00A875A0">
              <w:rPr>
                <w:rFonts w:ascii="Times New Roman" w:eastAsia="標楷體" w:hAnsi="標楷體"/>
              </w:rPr>
              <w:t>條</w:t>
            </w:r>
          </w:p>
        </w:tc>
        <w:tc>
          <w:tcPr>
            <w:tcW w:w="8363" w:type="dxa"/>
          </w:tcPr>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本標準所定年數</w:t>
            </w:r>
            <w:proofErr w:type="gramStart"/>
            <w:r w:rsidRPr="00E379F4">
              <w:rPr>
                <w:rFonts w:eastAsia="標楷體" w:hAnsi="標楷體"/>
                <w:kern w:val="0"/>
                <w:lang w:val="zh-TW"/>
              </w:rPr>
              <w:t>起迄</w:t>
            </w:r>
            <w:proofErr w:type="gramEnd"/>
            <w:r w:rsidRPr="00E379F4">
              <w:rPr>
                <w:rFonts w:eastAsia="標楷體" w:hAnsi="標楷體"/>
                <w:kern w:val="0"/>
                <w:lang w:val="zh-TW"/>
              </w:rPr>
              <w:t>計算方式，除下列情形者外，自規定起算日，計算至報考當學年度註冊截止日為止：</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一、離校或休學年數之計算：自歷年成績單、修業證明書、轉學證明書或休學證明書所載最後修滿學期之末日，</w:t>
            </w:r>
            <w:proofErr w:type="gramStart"/>
            <w:r w:rsidRPr="00E379F4">
              <w:rPr>
                <w:rFonts w:eastAsia="標楷體" w:hAnsi="標楷體"/>
                <w:kern w:val="0"/>
                <w:lang w:val="zh-TW"/>
              </w:rPr>
              <w:t>起算至報考</w:t>
            </w:r>
            <w:proofErr w:type="gramEnd"/>
            <w:r w:rsidRPr="00E379F4">
              <w:rPr>
                <w:rFonts w:eastAsia="標楷體" w:hAnsi="標楷體"/>
                <w:kern w:val="0"/>
                <w:lang w:val="zh-TW"/>
              </w:rPr>
              <w:t>當學年度註冊截止</w:t>
            </w:r>
          </w:p>
          <w:p w:rsidR="00A875A0" w:rsidRPr="00E379F4" w:rsidRDefault="00A875A0" w:rsidP="00CB2375">
            <w:pPr>
              <w:autoSpaceDE w:val="0"/>
              <w:autoSpaceDN w:val="0"/>
              <w:adjustRightInd w:val="0"/>
              <w:spacing w:line="360" w:lineRule="auto"/>
              <w:rPr>
                <w:rFonts w:eastAsia="標楷體"/>
                <w:kern w:val="0"/>
                <w:lang w:val="zh-TW"/>
              </w:rPr>
            </w:pPr>
            <w:r w:rsidRPr="00E379F4">
              <w:rPr>
                <w:rFonts w:eastAsia="標楷體" w:hAnsi="標楷體"/>
                <w:kern w:val="0"/>
                <w:lang w:val="zh-TW"/>
              </w:rPr>
              <w:t>日為止。</w:t>
            </w:r>
          </w:p>
          <w:p w:rsidR="00A875A0" w:rsidRPr="00E379F4" w:rsidRDefault="00A875A0" w:rsidP="00CB2375">
            <w:pPr>
              <w:autoSpaceDE w:val="0"/>
              <w:autoSpaceDN w:val="0"/>
              <w:adjustRightInd w:val="0"/>
              <w:spacing w:line="360" w:lineRule="auto"/>
              <w:rPr>
                <w:rFonts w:eastAsia="標楷體"/>
                <w:kern w:val="0"/>
              </w:rPr>
            </w:pPr>
            <w:r w:rsidRPr="00E379F4">
              <w:rPr>
                <w:rFonts w:eastAsia="標楷體" w:hAnsi="標楷體"/>
                <w:kern w:val="0"/>
                <w:lang w:val="zh-TW"/>
              </w:rPr>
              <w:t>二、專業訓練及從事相關工作年數之計算：以專業訓練或相關工作之證明上所載開始日期，</w:t>
            </w:r>
            <w:proofErr w:type="gramStart"/>
            <w:r w:rsidRPr="00E379F4">
              <w:rPr>
                <w:rFonts w:eastAsia="標楷體" w:hAnsi="標楷體"/>
                <w:kern w:val="0"/>
                <w:lang w:val="zh-TW"/>
              </w:rPr>
              <w:t>起算至報考</w:t>
            </w:r>
            <w:proofErr w:type="gramEnd"/>
            <w:r w:rsidRPr="00E379F4">
              <w:rPr>
                <w:rFonts w:eastAsia="標楷體" w:hAnsi="標楷體"/>
                <w:kern w:val="0"/>
                <w:lang w:val="zh-TW"/>
              </w:rPr>
              <w:t>當學年度註冊截止日為止。</w:t>
            </w:r>
          </w:p>
        </w:tc>
      </w:tr>
      <w:tr w:rsidR="00A875A0" w:rsidRPr="0072457F" w:rsidTr="00E74F46">
        <w:tc>
          <w:tcPr>
            <w:tcW w:w="1101" w:type="dxa"/>
          </w:tcPr>
          <w:p w:rsidR="00A875A0" w:rsidRPr="00A875A0" w:rsidRDefault="00A875A0" w:rsidP="00E74F46">
            <w:pPr>
              <w:rPr>
                <w:rFonts w:ascii="Times New Roman" w:eastAsia="標楷體" w:hAnsi="標楷體"/>
              </w:rPr>
            </w:pPr>
            <w:r w:rsidRPr="00A875A0">
              <w:rPr>
                <w:rFonts w:ascii="Times New Roman" w:eastAsia="標楷體" w:hAnsi="標楷體" w:hint="eastAsia"/>
              </w:rPr>
              <w:lastRenderedPageBreak/>
              <w:t>第</w:t>
            </w:r>
            <w:r>
              <w:rPr>
                <w:rFonts w:ascii="Times New Roman" w:eastAsia="標楷體" w:hAnsi="標楷體" w:hint="eastAsia"/>
              </w:rPr>
              <w:t xml:space="preserve"> 12</w:t>
            </w:r>
            <w:r w:rsidRPr="00A875A0">
              <w:rPr>
                <w:rFonts w:ascii="Times New Roman" w:eastAsia="標楷體" w:hAnsi="標楷體" w:hint="eastAsia"/>
              </w:rPr>
              <w:t xml:space="preserve"> </w:t>
            </w:r>
            <w:r w:rsidRPr="00A875A0">
              <w:rPr>
                <w:rFonts w:ascii="Times New Roman" w:eastAsia="標楷體" w:hAnsi="標楷體" w:hint="eastAsia"/>
              </w:rPr>
              <w:t>條</w:t>
            </w:r>
          </w:p>
        </w:tc>
        <w:tc>
          <w:tcPr>
            <w:tcW w:w="8363" w:type="dxa"/>
          </w:tcPr>
          <w:p w:rsidR="00A875A0" w:rsidRPr="00E379F4" w:rsidRDefault="00A875A0" w:rsidP="00A875A0">
            <w:pPr>
              <w:autoSpaceDE w:val="0"/>
              <w:autoSpaceDN w:val="0"/>
              <w:adjustRightInd w:val="0"/>
              <w:spacing w:beforeLines="20"/>
              <w:rPr>
                <w:rFonts w:eastAsia="標楷體"/>
                <w:kern w:val="0"/>
                <w:lang w:val="zh-TW"/>
              </w:rPr>
            </w:pPr>
            <w:r w:rsidRPr="00E379F4">
              <w:rPr>
                <w:rFonts w:eastAsia="標楷體" w:hAnsi="標楷體"/>
                <w:kern w:val="0"/>
                <w:lang w:val="zh-TW"/>
              </w:rPr>
              <w:t>本標準自發布日施行。</w:t>
            </w:r>
          </w:p>
        </w:tc>
      </w:tr>
    </w:tbl>
    <w:p w:rsidR="004218E8" w:rsidRPr="002D63B7" w:rsidRDefault="004218E8" w:rsidP="002D63B7">
      <w:pPr>
        <w:rPr>
          <w:rFonts w:ascii="Times New Roman" w:eastAsia="標楷體" w:hAnsi="標楷體"/>
        </w:rPr>
      </w:pPr>
    </w:p>
    <w:sectPr w:rsidR="004218E8" w:rsidRPr="002D63B7" w:rsidSect="00AE552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28" w:rsidRDefault="00272A28" w:rsidP="00730CBC">
      <w:r>
        <w:separator/>
      </w:r>
    </w:p>
  </w:endnote>
  <w:endnote w:type="continuationSeparator" w:id="0">
    <w:p w:rsidR="00272A28" w:rsidRDefault="00272A28" w:rsidP="00730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28" w:rsidRDefault="00272A28" w:rsidP="00730CBC">
      <w:r>
        <w:separator/>
      </w:r>
    </w:p>
  </w:footnote>
  <w:footnote w:type="continuationSeparator" w:id="0">
    <w:p w:rsidR="00272A28" w:rsidRDefault="00272A28" w:rsidP="00730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CBC"/>
    <w:rsid w:val="0000278E"/>
    <w:rsid w:val="000037FC"/>
    <w:rsid w:val="000134BA"/>
    <w:rsid w:val="00013950"/>
    <w:rsid w:val="00016C69"/>
    <w:rsid w:val="00024EDD"/>
    <w:rsid w:val="00025C0E"/>
    <w:rsid w:val="0003424F"/>
    <w:rsid w:val="00034A09"/>
    <w:rsid w:val="000372FD"/>
    <w:rsid w:val="000402C7"/>
    <w:rsid w:val="000413E1"/>
    <w:rsid w:val="00043405"/>
    <w:rsid w:val="0004797E"/>
    <w:rsid w:val="00052C3D"/>
    <w:rsid w:val="00057F7F"/>
    <w:rsid w:val="0006000D"/>
    <w:rsid w:val="000624EA"/>
    <w:rsid w:val="00062C77"/>
    <w:rsid w:val="0006410A"/>
    <w:rsid w:val="00066592"/>
    <w:rsid w:val="000675D8"/>
    <w:rsid w:val="00067B2E"/>
    <w:rsid w:val="00067DF7"/>
    <w:rsid w:val="000700B5"/>
    <w:rsid w:val="0007201B"/>
    <w:rsid w:val="00080208"/>
    <w:rsid w:val="00082438"/>
    <w:rsid w:val="00093BDB"/>
    <w:rsid w:val="0009643C"/>
    <w:rsid w:val="000A0DF6"/>
    <w:rsid w:val="000A2DE2"/>
    <w:rsid w:val="000A62AB"/>
    <w:rsid w:val="000B0295"/>
    <w:rsid w:val="000B3BAD"/>
    <w:rsid w:val="000B48A0"/>
    <w:rsid w:val="000B5645"/>
    <w:rsid w:val="000B681F"/>
    <w:rsid w:val="000B7DCE"/>
    <w:rsid w:val="000C2459"/>
    <w:rsid w:val="000C70B1"/>
    <w:rsid w:val="000C782E"/>
    <w:rsid w:val="000D166F"/>
    <w:rsid w:val="000D228C"/>
    <w:rsid w:val="000D22F6"/>
    <w:rsid w:val="000D395A"/>
    <w:rsid w:val="000D3EB4"/>
    <w:rsid w:val="000D4CB3"/>
    <w:rsid w:val="000D5690"/>
    <w:rsid w:val="000D6E21"/>
    <w:rsid w:val="000D6FC3"/>
    <w:rsid w:val="000E3D49"/>
    <w:rsid w:val="000E72E1"/>
    <w:rsid w:val="000F0152"/>
    <w:rsid w:val="000F2FC1"/>
    <w:rsid w:val="000F3C0D"/>
    <w:rsid w:val="000F3F81"/>
    <w:rsid w:val="000F4276"/>
    <w:rsid w:val="00100025"/>
    <w:rsid w:val="00102433"/>
    <w:rsid w:val="00102A11"/>
    <w:rsid w:val="001037AF"/>
    <w:rsid w:val="001039F2"/>
    <w:rsid w:val="00105227"/>
    <w:rsid w:val="001077AD"/>
    <w:rsid w:val="00112D35"/>
    <w:rsid w:val="00112DE2"/>
    <w:rsid w:val="00112E73"/>
    <w:rsid w:val="0011343D"/>
    <w:rsid w:val="00113795"/>
    <w:rsid w:val="001154AF"/>
    <w:rsid w:val="00122133"/>
    <w:rsid w:val="00123019"/>
    <w:rsid w:val="001263F8"/>
    <w:rsid w:val="00127E74"/>
    <w:rsid w:val="00132A1C"/>
    <w:rsid w:val="00135946"/>
    <w:rsid w:val="001376F2"/>
    <w:rsid w:val="00141BD5"/>
    <w:rsid w:val="00141C68"/>
    <w:rsid w:val="00141FE4"/>
    <w:rsid w:val="0014223C"/>
    <w:rsid w:val="00144E47"/>
    <w:rsid w:val="001454E6"/>
    <w:rsid w:val="001472C1"/>
    <w:rsid w:val="001532ED"/>
    <w:rsid w:val="00154925"/>
    <w:rsid w:val="001559E3"/>
    <w:rsid w:val="00163ACA"/>
    <w:rsid w:val="001644ED"/>
    <w:rsid w:val="00165200"/>
    <w:rsid w:val="001730CA"/>
    <w:rsid w:val="001766D5"/>
    <w:rsid w:val="001773C7"/>
    <w:rsid w:val="00177EC9"/>
    <w:rsid w:val="001803B5"/>
    <w:rsid w:val="00180A6B"/>
    <w:rsid w:val="00185DF9"/>
    <w:rsid w:val="00185FB2"/>
    <w:rsid w:val="0018791C"/>
    <w:rsid w:val="00190B17"/>
    <w:rsid w:val="00190E14"/>
    <w:rsid w:val="00191EA3"/>
    <w:rsid w:val="0019334F"/>
    <w:rsid w:val="001936EE"/>
    <w:rsid w:val="001969A3"/>
    <w:rsid w:val="00196ED4"/>
    <w:rsid w:val="001A170A"/>
    <w:rsid w:val="001A342D"/>
    <w:rsid w:val="001A3609"/>
    <w:rsid w:val="001A4052"/>
    <w:rsid w:val="001B2035"/>
    <w:rsid w:val="001B20D5"/>
    <w:rsid w:val="001B37D1"/>
    <w:rsid w:val="001B4F5F"/>
    <w:rsid w:val="001C1FEA"/>
    <w:rsid w:val="001C2F1C"/>
    <w:rsid w:val="001C3AB4"/>
    <w:rsid w:val="001C4075"/>
    <w:rsid w:val="001C4EC7"/>
    <w:rsid w:val="001C5C63"/>
    <w:rsid w:val="001D0D6E"/>
    <w:rsid w:val="001D38DD"/>
    <w:rsid w:val="001D48A2"/>
    <w:rsid w:val="001E0A49"/>
    <w:rsid w:val="001E4664"/>
    <w:rsid w:val="001E793B"/>
    <w:rsid w:val="001F22CB"/>
    <w:rsid w:val="001F54AA"/>
    <w:rsid w:val="001F6A4A"/>
    <w:rsid w:val="00204F9A"/>
    <w:rsid w:val="002147BE"/>
    <w:rsid w:val="002148A0"/>
    <w:rsid w:val="002149F4"/>
    <w:rsid w:val="00216210"/>
    <w:rsid w:val="0022058D"/>
    <w:rsid w:val="00223B37"/>
    <w:rsid w:val="00224131"/>
    <w:rsid w:val="00227694"/>
    <w:rsid w:val="00234F39"/>
    <w:rsid w:val="0024228F"/>
    <w:rsid w:val="00242D60"/>
    <w:rsid w:val="00243410"/>
    <w:rsid w:val="0024357F"/>
    <w:rsid w:val="00244535"/>
    <w:rsid w:val="00246A19"/>
    <w:rsid w:val="0024739B"/>
    <w:rsid w:val="002539FA"/>
    <w:rsid w:val="00254DC3"/>
    <w:rsid w:val="00256B38"/>
    <w:rsid w:val="0026098F"/>
    <w:rsid w:val="002657FA"/>
    <w:rsid w:val="00270CA7"/>
    <w:rsid w:val="00271DD0"/>
    <w:rsid w:val="00272A28"/>
    <w:rsid w:val="002744A0"/>
    <w:rsid w:val="00275195"/>
    <w:rsid w:val="00275C61"/>
    <w:rsid w:val="00282774"/>
    <w:rsid w:val="00282D7E"/>
    <w:rsid w:val="002847B3"/>
    <w:rsid w:val="00292E9E"/>
    <w:rsid w:val="0029493F"/>
    <w:rsid w:val="00296D42"/>
    <w:rsid w:val="002A1EED"/>
    <w:rsid w:val="002A2DB1"/>
    <w:rsid w:val="002A31AE"/>
    <w:rsid w:val="002A324D"/>
    <w:rsid w:val="002A46F9"/>
    <w:rsid w:val="002A6E7C"/>
    <w:rsid w:val="002B50BF"/>
    <w:rsid w:val="002C0AF7"/>
    <w:rsid w:val="002C41C2"/>
    <w:rsid w:val="002C4D6F"/>
    <w:rsid w:val="002D31A3"/>
    <w:rsid w:val="002D4AC3"/>
    <w:rsid w:val="002D63B7"/>
    <w:rsid w:val="002E2F55"/>
    <w:rsid w:val="002E34EC"/>
    <w:rsid w:val="002E3EBF"/>
    <w:rsid w:val="002F2362"/>
    <w:rsid w:val="002F2B8C"/>
    <w:rsid w:val="002F32AF"/>
    <w:rsid w:val="003019EC"/>
    <w:rsid w:val="0030321C"/>
    <w:rsid w:val="003076ED"/>
    <w:rsid w:val="00312082"/>
    <w:rsid w:val="00312874"/>
    <w:rsid w:val="00313742"/>
    <w:rsid w:val="00313FB2"/>
    <w:rsid w:val="00314ADB"/>
    <w:rsid w:val="00317DEB"/>
    <w:rsid w:val="00320A4D"/>
    <w:rsid w:val="00322BA4"/>
    <w:rsid w:val="003239BA"/>
    <w:rsid w:val="003242BB"/>
    <w:rsid w:val="003255E3"/>
    <w:rsid w:val="00326A61"/>
    <w:rsid w:val="003301F0"/>
    <w:rsid w:val="00330A93"/>
    <w:rsid w:val="00331F26"/>
    <w:rsid w:val="00335DFA"/>
    <w:rsid w:val="003366FA"/>
    <w:rsid w:val="00341667"/>
    <w:rsid w:val="003424B5"/>
    <w:rsid w:val="00343D7E"/>
    <w:rsid w:val="0034670C"/>
    <w:rsid w:val="003470E2"/>
    <w:rsid w:val="0034720B"/>
    <w:rsid w:val="00350AAF"/>
    <w:rsid w:val="00355F30"/>
    <w:rsid w:val="0035687C"/>
    <w:rsid w:val="00357F5C"/>
    <w:rsid w:val="00360412"/>
    <w:rsid w:val="00362812"/>
    <w:rsid w:val="00362FF7"/>
    <w:rsid w:val="003667E7"/>
    <w:rsid w:val="003668F2"/>
    <w:rsid w:val="0037015A"/>
    <w:rsid w:val="0037137A"/>
    <w:rsid w:val="003747F0"/>
    <w:rsid w:val="00375316"/>
    <w:rsid w:val="00381829"/>
    <w:rsid w:val="00381CFA"/>
    <w:rsid w:val="003820E9"/>
    <w:rsid w:val="00382EBD"/>
    <w:rsid w:val="00387276"/>
    <w:rsid w:val="00392686"/>
    <w:rsid w:val="003938AF"/>
    <w:rsid w:val="003939AE"/>
    <w:rsid w:val="003963E1"/>
    <w:rsid w:val="00397634"/>
    <w:rsid w:val="0039775D"/>
    <w:rsid w:val="003A2901"/>
    <w:rsid w:val="003A3745"/>
    <w:rsid w:val="003A6ECD"/>
    <w:rsid w:val="003A7BFD"/>
    <w:rsid w:val="003B5625"/>
    <w:rsid w:val="003B5765"/>
    <w:rsid w:val="003B5C2F"/>
    <w:rsid w:val="003B78EF"/>
    <w:rsid w:val="003C0EAF"/>
    <w:rsid w:val="003C248E"/>
    <w:rsid w:val="003C5B9A"/>
    <w:rsid w:val="003D0B16"/>
    <w:rsid w:val="003D3FA0"/>
    <w:rsid w:val="003D462D"/>
    <w:rsid w:val="003D6DB8"/>
    <w:rsid w:val="003D6EA7"/>
    <w:rsid w:val="003E1562"/>
    <w:rsid w:val="003E5E9A"/>
    <w:rsid w:val="003F0670"/>
    <w:rsid w:val="003F2999"/>
    <w:rsid w:val="003F749D"/>
    <w:rsid w:val="00405D4B"/>
    <w:rsid w:val="00406475"/>
    <w:rsid w:val="004076EF"/>
    <w:rsid w:val="00407A9C"/>
    <w:rsid w:val="00410151"/>
    <w:rsid w:val="004120A7"/>
    <w:rsid w:val="004123E2"/>
    <w:rsid w:val="00414B3A"/>
    <w:rsid w:val="00416EAA"/>
    <w:rsid w:val="00420591"/>
    <w:rsid w:val="00420B80"/>
    <w:rsid w:val="004218E8"/>
    <w:rsid w:val="00431166"/>
    <w:rsid w:val="00433C4D"/>
    <w:rsid w:val="00441F73"/>
    <w:rsid w:val="004426F4"/>
    <w:rsid w:val="00443DB7"/>
    <w:rsid w:val="00444E41"/>
    <w:rsid w:val="00445817"/>
    <w:rsid w:val="00447419"/>
    <w:rsid w:val="00450CA2"/>
    <w:rsid w:val="00451018"/>
    <w:rsid w:val="0045120D"/>
    <w:rsid w:val="00453DD9"/>
    <w:rsid w:val="00457796"/>
    <w:rsid w:val="004606B4"/>
    <w:rsid w:val="0046085A"/>
    <w:rsid w:val="00460978"/>
    <w:rsid w:val="00460C5C"/>
    <w:rsid w:val="00461C4E"/>
    <w:rsid w:val="00462332"/>
    <w:rsid w:val="0046475B"/>
    <w:rsid w:val="004650DC"/>
    <w:rsid w:val="004660D0"/>
    <w:rsid w:val="004661BE"/>
    <w:rsid w:val="00472996"/>
    <w:rsid w:val="004775F3"/>
    <w:rsid w:val="00482EF0"/>
    <w:rsid w:val="00484513"/>
    <w:rsid w:val="00486DD3"/>
    <w:rsid w:val="004A0653"/>
    <w:rsid w:val="004A0E28"/>
    <w:rsid w:val="004A695D"/>
    <w:rsid w:val="004B1B62"/>
    <w:rsid w:val="004B23FD"/>
    <w:rsid w:val="004B32BA"/>
    <w:rsid w:val="004B38B1"/>
    <w:rsid w:val="004B3B78"/>
    <w:rsid w:val="004B4882"/>
    <w:rsid w:val="004B69F8"/>
    <w:rsid w:val="004C1E85"/>
    <w:rsid w:val="004C25A7"/>
    <w:rsid w:val="004C7735"/>
    <w:rsid w:val="004D0F7E"/>
    <w:rsid w:val="004D52FB"/>
    <w:rsid w:val="004E1AD2"/>
    <w:rsid w:val="004E2731"/>
    <w:rsid w:val="004E2F79"/>
    <w:rsid w:val="004E508D"/>
    <w:rsid w:val="004E5AA3"/>
    <w:rsid w:val="004F12CD"/>
    <w:rsid w:val="004F1824"/>
    <w:rsid w:val="004F18CF"/>
    <w:rsid w:val="004F1B5B"/>
    <w:rsid w:val="004F1C76"/>
    <w:rsid w:val="004F296F"/>
    <w:rsid w:val="004F597B"/>
    <w:rsid w:val="004F708F"/>
    <w:rsid w:val="00500736"/>
    <w:rsid w:val="005014A6"/>
    <w:rsid w:val="00502914"/>
    <w:rsid w:val="00502E06"/>
    <w:rsid w:val="0050326F"/>
    <w:rsid w:val="00503874"/>
    <w:rsid w:val="005066D8"/>
    <w:rsid w:val="00510128"/>
    <w:rsid w:val="005119EE"/>
    <w:rsid w:val="0051566D"/>
    <w:rsid w:val="00515BD9"/>
    <w:rsid w:val="00515C8C"/>
    <w:rsid w:val="00517D1C"/>
    <w:rsid w:val="00517F82"/>
    <w:rsid w:val="0052533B"/>
    <w:rsid w:val="00525789"/>
    <w:rsid w:val="00531306"/>
    <w:rsid w:val="005318E2"/>
    <w:rsid w:val="00532D27"/>
    <w:rsid w:val="00532D93"/>
    <w:rsid w:val="00533B97"/>
    <w:rsid w:val="00534878"/>
    <w:rsid w:val="00534EB1"/>
    <w:rsid w:val="005420A9"/>
    <w:rsid w:val="00547565"/>
    <w:rsid w:val="00547767"/>
    <w:rsid w:val="00547B78"/>
    <w:rsid w:val="00550A84"/>
    <w:rsid w:val="00552908"/>
    <w:rsid w:val="00555C49"/>
    <w:rsid w:val="00556099"/>
    <w:rsid w:val="00556950"/>
    <w:rsid w:val="00557C70"/>
    <w:rsid w:val="005605D3"/>
    <w:rsid w:val="00560A84"/>
    <w:rsid w:val="00561D58"/>
    <w:rsid w:val="005647DC"/>
    <w:rsid w:val="0056670E"/>
    <w:rsid w:val="00566DFB"/>
    <w:rsid w:val="00572036"/>
    <w:rsid w:val="00573C8A"/>
    <w:rsid w:val="005754E9"/>
    <w:rsid w:val="005773D9"/>
    <w:rsid w:val="00577B15"/>
    <w:rsid w:val="00577DFC"/>
    <w:rsid w:val="00577F17"/>
    <w:rsid w:val="005807D1"/>
    <w:rsid w:val="0058218B"/>
    <w:rsid w:val="00583CA6"/>
    <w:rsid w:val="00593AC5"/>
    <w:rsid w:val="005A48A4"/>
    <w:rsid w:val="005A5531"/>
    <w:rsid w:val="005A5CB4"/>
    <w:rsid w:val="005A746D"/>
    <w:rsid w:val="005B106D"/>
    <w:rsid w:val="005B1B62"/>
    <w:rsid w:val="005B3C85"/>
    <w:rsid w:val="005B5FAB"/>
    <w:rsid w:val="005C5B6B"/>
    <w:rsid w:val="005C5C61"/>
    <w:rsid w:val="005D15F5"/>
    <w:rsid w:val="005D220C"/>
    <w:rsid w:val="005D3688"/>
    <w:rsid w:val="005D37E6"/>
    <w:rsid w:val="005E2EE9"/>
    <w:rsid w:val="005E49D5"/>
    <w:rsid w:val="005E5B5C"/>
    <w:rsid w:val="005E7CD2"/>
    <w:rsid w:val="005F23C3"/>
    <w:rsid w:val="005F4956"/>
    <w:rsid w:val="00601B62"/>
    <w:rsid w:val="00602303"/>
    <w:rsid w:val="00602A11"/>
    <w:rsid w:val="006109FA"/>
    <w:rsid w:val="00612BF3"/>
    <w:rsid w:val="00613BDE"/>
    <w:rsid w:val="00616657"/>
    <w:rsid w:val="006235DC"/>
    <w:rsid w:val="0062542A"/>
    <w:rsid w:val="0062548B"/>
    <w:rsid w:val="006259E1"/>
    <w:rsid w:val="00626DB5"/>
    <w:rsid w:val="006275DE"/>
    <w:rsid w:val="0063064B"/>
    <w:rsid w:val="006333BF"/>
    <w:rsid w:val="00633E9F"/>
    <w:rsid w:val="0063487C"/>
    <w:rsid w:val="00643538"/>
    <w:rsid w:val="00643632"/>
    <w:rsid w:val="00644382"/>
    <w:rsid w:val="00644AFF"/>
    <w:rsid w:val="0064576B"/>
    <w:rsid w:val="0064600E"/>
    <w:rsid w:val="0064747C"/>
    <w:rsid w:val="00647661"/>
    <w:rsid w:val="00647FAB"/>
    <w:rsid w:val="0065326F"/>
    <w:rsid w:val="006535F4"/>
    <w:rsid w:val="006541A4"/>
    <w:rsid w:val="00655941"/>
    <w:rsid w:val="006563BD"/>
    <w:rsid w:val="006600B3"/>
    <w:rsid w:val="006617B8"/>
    <w:rsid w:val="00672351"/>
    <w:rsid w:val="00674BE2"/>
    <w:rsid w:val="0068180D"/>
    <w:rsid w:val="006A085C"/>
    <w:rsid w:val="006A1054"/>
    <w:rsid w:val="006A1594"/>
    <w:rsid w:val="006A34D8"/>
    <w:rsid w:val="006A580E"/>
    <w:rsid w:val="006B010D"/>
    <w:rsid w:val="006B204E"/>
    <w:rsid w:val="006B6214"/>
    <w:rsid w:val="006B773E"/>
    <w:rsid w:val="006C0C57"/>
    <w:rsid w:val="006C2603"/>
    <w:rsid w:val="006C2D06"/>
    <w:rsid w:val="006C4853"/>
    <w:rsid w:val="006C4DDF"/>
    <w:rsid w:val="006C60C2"/>
    <w:rsid w:val="006C6323"/>
    <w:rsid w:val="006D0B9D"/>
    <w:rsid w:val="006D2C51"/>
    <w:rsid w:val="006D3130"/>
    <w:rsid w:val="006D588E"/>
    <w:rsid w:val="006D6522"/>
    <w:rsid w:val="006E0E22"/>
    <w:rsid w:val="006E2851"/>
    <w:rsid w:val="006F1AEC"/>
    <w:rsid w:val="00704E10"/>
    <w:rsid w:val="007117D2"/>
    <w:rsid w:val="00713D5C"/>
    <w:rsid w:val="007147C2"/>
    <w:rsid w:val="0071698B"/>
    <w:rsid w:val="00721C42"/>
    <w:rsid w:val="00722E71"/>
    <w:rsid w:val="0072368E"/>
    <w:rsid w:val="00724198"/>
    <w:rsid w:val="00724FF7"/>
    <w:rsid w:val="00725273"/>
    <w:rsid w:val="00730CBC"/>
    <w:rsid w:val="00732045"/>
    <w:rsid w:val="00735C35"/>
    <w:rsid w:val="00741A2A"/>
    <w:rsid w:val="0074418B"/>
    <w:rsid w:val="0074489C"/>
    <w:rsid w:val="00746875"/>
    <w:rsid w:val="00747E30"/>
    <w:rsid w:val="00751D2F"/>
    <w:rsid w:val="00751E28"/>
    <w:rsid w:val="007536DE"/>
    <w:rsid w:val="007536F4"/>
    <w:rsid w:val="007539C8"/>
    <w:rsid w:val="00761F8D"/>
    <w:rsid w:val="007673BB"/>
    <w:rsid w:val="0076771F"/>
    <w:rsid w:val="00767837"/>
    <w:rsid w:val="00770E94"/>
    <w:rsid w:val="00771C10"/>
    <w:rsid w:val="007828DC"/>
    <w:rsid w:val="00782C0C"/>
    <w:rsid w:val="007839C4"/>
    <w:rsid w:val="00784302"/>
    <w:rsid w:val="007848C0"/>
    <w:rsid w:val="00787D3C"/>
    <w:rsid w:val="007912D4"/>
    <w:rsid w:val="00791897"/>
    <w:rsid w:val="00795B57"/>
    <w:rsid w:val="00795D03"/>
    <w:rsid w:val="00795D66"/>
    <w:rsid w:val="007B13CC"/>
    <w:rsid w:val="007B4448"/>
    <w:rsid w:val="007B74C8"/>
    <w:rsid w:val="007C0166"/>
    <w:rsid w:val="007C20FA"/>
    <w:rsid w:val="007C4DBD"/>
    <w:rsid w:val="007C57D9"/>
    <w:rsid w:val="007C6B79"/>
    <w:rsid w:val="007C6BC9"/>
    <w:rsid w:val="007D2527"/>
    <w:rsid w:val="007D4B9B"/>
    <w:rsid w:val="007D5394"/>
    <w:rsid w:val="007E0CC2"/>
    <w:rsid w:val="007E5B0D"/>
    <w:rsid w:val="007E734A"/>
    <w:rsid w:val="007F0406"/>
    <w:rsid w:val="007F26F6"/>
    <w:rsid w:val="007F2EB8"/>
    <w:rsid w:val="007F6816"/>
    <w:rsid w:val="00801DE6"/>
    <w:rsid w:val="008031EC"/>
    <w:rsid w:val="008078DB"/>
    <w:rsid w:val="00811BC6"/>
    <w:rsid w:val="0081298F"/>
    <w:rsid w:val="00813A87"/>
    <w:rsid w:val="0082691E"/>
    <w:rsid w:val="00826A8B"/>
    <w:rsid w:val="00826CF3"/>
    <w:rsid w:val="00827895"/>
    <w:rsid w:val="008302F2"/>
    <w:rsid w:val="00831BB2"/>
    <w:rsid w:val="00832F9E"/>
    <w:rsid w:val="00835249"/>
    <w:rsid w:val="008354C0"/>
    <w:rsid w:val="00840754"/>
    <w:rsid w:val="00845EB8"/>
    <w:rsid w:val="008464FD"/>
    <w:rsid w:val="00847F6E"/>
    <w:rsid w:val="00852055"/>
    <w:rsid w:val="00852188"/>
    <w:rsid w:val="00856939"/>
    <w:rsid w:val="008600B4"/>
    <w:rsid w:val="00860262"/>
    <w:rsid w:val="008614C3"/>
    <w:rsid w:val="0086456F"/>
    <w:rsid w:val="00864F99"/>
    <w:rsid w:val="00866F41"/>
    <w:rsid w:val="0087110B"/>
    <w:rsid w:val="00881B04"/>
    <w:rsid w:val="00883690"/>
    <w:rsid w:val="00884402"/>
    <w:rsid w:val="008846A9"/>
    <w:rsid w:val="008848D7"/>
    <w:rsid w:val="008870F7"/>
    <w:rsid w:val="0089150D"/>
    <w:rsid w:val="0089176A"/>
    <w:rsid w:val="00894B7C"/>
    <w:rsid w:val="008979AC"/>
    <w:rsid w:val="008A1B13"/>
    <w:rsid w:val="008A59BB"/>
    <w:rsid w:val="008A6ACB"/>
    <w:rsid w:val="008B038B"/>
    <w:rsid w:val="008B0779"/>
    <w:rsid w:val="008B1788"/>
    <w:rsid w:val="008B2200"/>
    <w:rsid w:val="008B258E"/>
    <w:rsid w:val="008C2FAC"/>
    <w:rsid w:val="008C6249"/>
    <w:rsid w:val="008C6B22"/>
    <w:rsid w:val="008D366F"/>
    <w:rsid w:val="008D3F0A"/>
    <w:rsid w:val="008D7F95"/>
    <w:rsid w:val="008E0227"/>
    <w:rsid w:val="008E5E82"/>
    <w:rsid w:val="008E7D30"/>
    <w:rsid w:val="008F4F8F"/>
    <w:rsid w:val="008F6194"/>
    <w:rsid w:val="00900A09"/>
    <w:rsid w:val="00900F68"/>
    <w:rsid w:val="00901195"/>
    <w:rsid w:val="0090138E"/>
    <w:rsid w:val="00901DE5"/>
    <w:rsid w:val="0090201C"/>
    <w:rsid w:val="00910F9D"/>
    <w:rsid w:val="00912E56"/>
    <w:rsid w:val="009131FE"/>
    <w:rsid w:val="0091575A"/>
    <w:rsid w:val="00916CE9"/>
    <w:rsid w:val="00920529"/>
    <w:rsid w:val="009214EF"/>
    <w:rsid w:val="00921A5D"/>
    <w:rsid w:val="00922DB8"/>
    <w:rsid w:val="009236E8"/>
    <w:rsid w:val="00925056"/>
    <w:rsid w:val="00931409"/>
    <w:rsid w:val="0093286A"/>
    <w:rsid w:val="00934ECB"/>
    <w:rsid w:val="00935CC6"/>
    <w:rsid w:val="00940A82"/>
    <w:rsid w:val="009419F0"/>
    <w:rsid w:val="0094496B"/>
    <w:rsid w:val="00944C1A"/>
    <w:rsid w:val="00944D52"/>
    <w:rsid w:val="00954869"/>
    <w:rsid w:val="00955FEC"/>
    <w:rsid w:val="009561C4"/>
    <w:rsid w:val="009568A7"/>
    <w:rsid w:val="009607A1"/>
    <w:rsid w:val="009625C7"/>
    <w:rsid w:val="00962A9C"/>
    <w:rsid w:val="00963AB6"/>
    <w:rsid w:val="00963BDA"/>
    <w:rsid w:val="00966386"/>
    <w:rsid w:val="009743B4"/>
    <w:rsid w:val="00976229"/>
    <w:rsid w:val="00977DF0"/>
    <w:rsid w:val="0098061C"/>
    <w:rsid w:val="00983099"/>
    <w:rsid w:val="009867C7"/>
    <w:rsid w:val="009904CD"/>
    <w:rsid w:val="00992351"/>
    <w:rsid w:val="00993D38"/>
    <w:rsid w:val="00994EF5"/>
    <w:rsid w:val="00996632"/>
    <w:rsid w:val="009A2058"/>
    <w:rsid w:val="009A335D"/>
    <w:rsid w:val="009A37C2"/>
    <w:rsid w:val="009B435F"/>
    <w:rsid w:val="009B7284"/>
    <w:rsid w:val="009C3B72"/>
    <w:rsid w:val="009D0847"/>
    <w:rsid w:val="009D2691"/>
    <w:rsid w:val="009D44EC"/>
    <w:rsid w:val="009D4BD7"/>
    <w:rsid w:val="009D5F78"/>
    <w:rsid w:val="009E0EEF"/>
    <w:rsid w:val="009E13D9"/>
    <w:rsid w:val="009E746D"/>
    <w:rsid w:val="009E7EF3"/>
    <w:rsid w:val="009F0057"/>
    <w:rsid w:val="009F1514"/>
    <w:rsid w:val="009F312B"/>
    <w:rsid w:val="009F47D0"/>
    <w:rsid w:val="009F5EB2"/>
    <w:rsid w:val="00A0032D"/>
    <w:rsid w:val="00A035A0"/>
    <w:rsid w:val="00A03840"/>
    <w:rsid w:val="00A061C0"/>
    <w:rsid w:val="00A20EB7"/>
    <w:rsid w:val="00A2107B"/>
    <w:rsid w:val="00A21AC4"/>
    <w:rsid w:val="00A22EC7"/>
    <w:rsid w:val="00A2410E"/>
    <w:rsid w:val="00A24620"/>
    <w:rsid w:val="00A25AB1"/>
    <w:rsid w:val="00A266D3"/>
    <w:rsid w:val="00A27523"/>
    <w:rsid w:val="00A32219"/>
    <w:rsid w:val="00A36FC2"/>
    <w:rsid w:val="00A40B19"/>
    <w:rsid w:val="00A44CF0"/>
    <w:rsid w:val="00A50BF4"/>
    <w:rsid w:val="00A51077"/>
    <w:rsid w:val="00A51CAD"/>
    <w:rsid w:val="00A51D23"/>
    <w:rsid w:val="00A57E98"/>
    <w:rsid w:val="00A6169A"/>
    <w:rsid w:val="00A62491"/>
    <w:rsid w:val="00A638E8"/>
    <w:rsid w:val="00A63B6E"/>
    <w:rsid w:val="00A63BAC"/>
    <w:rsid w:val="00A65F7C"/>
    <w:rsid w:val="00A67F57"/>
    <w:rsid w:val="00A72EB4"/>
    <w:rsid w:val="00A751E6"/>
    <w:rsid w:val="00A75B3A"/>
    <w:rsid w:val="00A875A0"/>
    <w:rsid w:val="00A91AB2"/>
    <w:rsid w:val="00A93AEC"/>
    <w:rsid w:val="00A9508E"/>
    <w:rsid w:val="00AA00A6"/>
    <w:rsid w:val="00AA3887"/>
    <w:rsid w:val="00AA5A93"/>
    <w:rsid w:val="00AA76D3"/>
    <w:rsid w:val="00AB3074"/>
    <w:rsid w:val="00AB4D04"/>
    <w:rsid w:val="00AC0572"/>
    <w:rsid w:val="00AC15D5"/>
    <w:rsid w:val="00AC2EA4"/>
    <w:rsid w:val="00AC35AA"/>
    <w:rsid w:val="00AC6850"/>
    <w:rsid w:val="00AD01E8"/>
    <w:rsid w:val="00AD0DF8"/>
    <w:rsid w:val="00AD2DB2"/>
    <w:rsid w:val="00AD4CB5"/>
    <w:rsid w:val="00AE552D"/>
    <w:rsid w:val="00AE70AE"/>
    <w:rsid w:val="00AF07D8"/>
    <w:rsid w:val="00AF299B"/>
    <w:rsid w:val="00AF2C42"/>
    <w:rsid w:val="00B002F0"/>
    <w:rsid w:val="00B03D99"/>
    <w:rsid w:val="00B03E5B"/>
    <w:rsid w:val="00B04F1D"/>
    <w:rsid w:val="00B06F95"/>
    <w:rsid w:val="00B07B32"/>
    <w:rsid w:val="00B10E71"/>
    <w:rsid w:val="00B10EB8"/>
    <w:rsid w:val="00B1133D"/>
    <w:rsid w:val="00B12491"/>
    <w:rsid w:val="00B12D85"/>
    <w:rsid w:val="00B154F4"/>
    <w:rsid w:val="00B168CB"/>
    <w:rsid w:val="00B17EF8"/>
    <w:rsid w:val="00B203EB"/>
    <w:rsid w:val="00B22F9B"/>
    <w:rsid w:val="00B23A3D"/>
    <w:rsid w:val="00B259BA"/>
    <w:rsid w:val="00B269AE"/>
    <w:rsid w:val="00B26DBA"/>
    <w:rsid w:val="00B31A99"/>
    <w:rsid w:val="00B34F6F"/>
    <w:rsid w:val="00B45140"/>
    <w:rsid w:val="00B46AE3"/>
    <w:rsid w:val="00B47D69"/>
    <w:rsid w:val="00B5269B"/>
    <w:rsid w:val="00B52C3E"/>
    <w:rsid w:val="00B5467C"/>
    <w:rsid w:val="00B577D9"/>
    <w:rsid w:val="00B6076D"/>
    <w:rsid w:val="00B612DB"/>
    <w:rsid w:val="00B641DF"/>
    <w:rsid w:val="00B64A42"/>
    <w:rsid w:val="00B66004"/>
    <w:rsid w:val="00B732B8"/>
    <w:rsid w:val="00B76429"/>
    <w:rsid w:val="00B77DEC"/>
    <w:rsid w:val="00B80823"/>
    <w:rsid w:val="00B82A72"/>
    <w:rsid w:val="00B83B60"/>
    <w:rsid w:val="00B84F17"/>
    <w:rsid w:val="00B875E8"/>
    <w:rsid w:val="00B92631"/>
    <w:rsid w:val="00B92DE2"/>
    <w:rsid w:val="00B93D9D"/>
    <w:rsid w:val="00B951B6"/>
    <w:rsid w:val="00B9575A"/>
    <w:rsid w:val="00B96754"/>
    <w:rsid w:val="00B96E3D"/>
    <w:rsid w:val="00BA04F7"/>
    <w:rsid w:val="00BA3397"/>
    <w:rsid w:val="00BA5E1E"/>
    <w:rsid w:val="00BA6085"/>
    <w:rsid w:val="00BA6558"/>
    <w:rsid w:val="00BB0BBB"/>
    <w:rsid w:val="00BB3015"/>
    <w:rsid w:val="00BB5418"/>
    <w:rsid w:val="00BB5B32"/>
    <w:rsid w:val="00BB7669"/>
    <w:rsid w:val="00BC1412"/>
    <w:rsid w:val="00BC4AFF"/>
    <w:rsid w:val="00BD05E3"/>
    <w:rsid w:val="00BD1B6D"/>
    <w:rsid w:val="00BD26B1"/>
    <w:rsid w:val="00BD44EB"/>
    <w:rsid w:val="00BD71F0"/>
    <w:rsid w:val="00BD7C5E"/>
    <w:rsid w:val="00BE3E87"/>
    <w:rsid w:val="00BE55D8"/>
    <w:rsid w:val="00BE6AB4"/>
    <w:rsid w:val="00BE71DE"/>
    <w:rsid w:val="00BE7B61"/>
    <w:rsid w:val="00BF0A70"/>
    <w:rsid w:val="00BF0AC5"/>
    <w:rsid w:val="00BF2AF2"/>
    <w:rsid w:val="00BF51AA"/>
    <w:rsid w:val="00BF53CA"/>
    <w:rsid w:val="00C000C1"/>
    <w:rsid w:val="00C01C3F"/>
    <w:rsid w:val="00C03CB6"/>
    <w:rsid w:val="00C0773A"/>
    <w:rsid w:val="00C10306"/>
    <w:rsid w:val="00C10713"/>
    <w:rsid w:val="00C10D19"/>
    <w:rsid w:val="00C1204B"/>
    <w:rsid w:val="00C17A42"/>
    <w:rsid w:val="00C331C0"/>
    <w:rsid w:val="00C34F09"/>
    <w:rsid w:val="00C3733F"/>
    <w:rsid w:val="00C40433"/>
    <w:rsid w:val="00C409B6"/>
    <w:rsid w:val="00C4220E"/>
    <w:rsid w:val="00C44E14"/>
    <w:rsid w:val="00C47418"/>
    <w:rsid w:val="00C47EA8"/>
    <w:rsid w:val="00C51FFD"/>
    <w:rsid w:val="00C5223C"/>
    <w:rsid w:val="00C53D70"/>
    <w:rsid w:val="00C54395"/>
    <w:rsid w:val="00C55F83"/>
    <w:rsid w:val="00C56BEA"/>
    <w:rsid w:val="00C631B5"/>
    <w:rsid w:val="00C63F31"/>
    <w:rsid w:val="00C66AD5"/>
    <w:rsid w:val="00C7037F"/>
    <w:rsid w:val="00C720F4"/>
    <w:rsid w:val="00C72875"/>
    <w:rsid w:val="00C72F6F"/>
    <w:rsid w:val="00C7334B"/>
    <w:rsid w:val="00C7427D"/>
    <w:rsid w:val="00C7532D"/>
    <w:rsid w:val="00C757F7"/>
    <w:rsid w:val="00C765F9"/>
    <w:rsid w:val="00C77202"/>
    <w:rsid w:val="00C77DF7"/>
    <w:rsid w:val="00C80DDD"/>
    <w:rsid w:val="00C86ECF"/>
    <w:rsid w:val="00C96225"/>
    <w:rsid w:val="00CA4BE0"/>
    <w:rsid w:val="00CA608F"/>
    <w:rsid w:val="00CA7E4E"/>
    <w:rsid w:val="00CB47E2"/>
    <w:rsid w:val="00CB51B6"/>
    <w:rsid w:val="00CB6B82"/>
    <w:rsid w:val="00CC0F07"/>
    <w:rsid w:val="00CC2247"/>
    <w:rsid w:val="00CC5D2B"/>
    <w:rsid w:val="00CC6EAF"/>
    <w:rsid w:val="00CC78C1"/>
    <w:rsid w:val="00CD29F9"/>
    <w:rsid w:val="00CD34AF"/>
    <w:rsid w:val="00CF1D9D"/>
    <w:rsid w:val="00CF2972"/>
    <w:rsid w:val="00CF56CD"/>
    <w:rsid w:val="00CF7306"/>
    <w:rsid w:val="00D009B5"/>
    <w:rsid w:val="00D00E71"/>
    <w:rsid w:val="00D077FB"/>
    <w:rsid w:val="00D1429C"/>
    <w:rsid w:val="00D15959"/>
    <w:rsid w:val="00D2010F"/>
    <w:rsid w:val="00D21360"/>
    <w:rsid w:val="00D22746"/>
    <w:rsid w:val="00D318EB"/>
    <w:rsid w:val="00D326AF"/>
    <w:rsid w:val="00D354BD"/>
    <w:rsid w:val="00D356D6"/>
    <w:rsid w:val="00D3778F"/>
    <w:rsid w:val="00D4475F"/>
    <w:rsid w:val="00D44861"/>
    <w:rsid w:val="00D44FCD"/>
    <w:rsid w:val="00D51306"/>
    <w:rsid w:val="00D546B0"/>
    <w:rsid w:val="00D6409B"/>
    <w:rsid w:val="00D641BE"/>
    <w:rsid w:val="00D67E05"/>
    <w:rsid w:val="00D828D4"/>
    <w:rsid w:val="00D841C6"/>
    <w:rsid w:val="00D85830"/>
    <w:rsid w:val="00D925AA"/>
    <w:rsid w:val="00D9409F"/>
    <w:rsid w:val="00D972F5"/>
    <w:rsid w:val="00D9760F"/>
    <w:rsid w:val="00D97A8B"/>
    <w:rsid w:val="00DA11D2"/>
    <w:rsid w:val="00DA2515"/>
    <w:rsid w:val="00DA3BED"/>
    <w:rsid w:val="00DA4894"/>
    <w:rsid w:val="00DA5005"/>
    <w:rsid w:val="00DB08F3"/>
    <w:rsid w:val="00DB373A"/>
    <w:rsid w:val="00DB44B7"/>
    <w:rsid w:val="00DC098A"/>
    <w:rsid w:val="00DC147D"/>
    <w:rsid w:val="00DC4BCC"/>
    <w:rsid w:val="00DC72D2"/>
    <w:rsid w:val="00DC764E"/>
    <w:rsid w:val="00DD151C"/>
    <w:rsid w:val="00DD4E02"/>
    <w:rsid w:val="00DE0D99"/>
    <w:rsid w:val="00DE3433"/>
    <w:rsid w:val="00DE4202"/>
    <w:rsid w:val="00DE43E2"/>
    <w:rsid w:val="00DE7010"/>
    <w:rsid w:val="00DF13FF"/>
    <w:rsid w:val="00DF2B8C"/>
    <w:rsid w:val="00DF4516"/>
    <w:rsid w:val="00DF511D"/>
    <w:rsid w:val="00E00EFB"/>
    <w:rsid w:val="00E01767"/>
    <w:rsid w:val="00E029C7"/>
    <w:rsid w:val="00E06673"/>
    <w:rsid w:val="00E11276"/>
    <w:rsid w:val="00E11E2D"/>
    <w:rsid w:val="00E13404"/>
    <w:rsid w:val="00E148C9"/>
    <w:rsid w:val="00E16974"/>
    <w:rsid w:val="00E169A0"/>
    <w:rsid w:val="00E16DFC"/>
    <w:rsid w:val="00E1717C"/>
    <w:rsid w:val="00E17D23"/>
    <w:rsid w:val="00E207C8"/>
    <w:rsid w:val="00E217FE"/>
    <w:rsid w:val="00E22E5B"/>
    <w:rsid w:val="00E231C6"/>
    <w:rsid w:val="00E30AF0"/>
    <w:rsid w:val="00E34566"/>
    <w:rsid w:val="00E3684A"/>
    <w:rsid w:val="00E36F00"/>
    <w:rsid w:val="00E37152"/>
    <w:rsid w:val="00E44598"/>
    <w:rsid w:val="00E528B9"/>
    <w:rsid w:val="00E540EA"/>
    <w:rsid w:val="00E54570"/>
    <w:rsid w:val="00E57385"/>
    <w:rsid w:val="00E57515"/>
    <w:rsid w:val="00E601DB"/>
    <w:rsid w:val="00E601F6"/>
    <w:rsid w:val="00E61FDB"/>
    <w:rsid w:val="00E62537"/>
    <w:rsid w:val="00E64D61"/>
    <w:rsid w:val="00E65D72"/>
    <w:rsid w:val="00E675CC"/>
    <w:rsid w:val="00E70013"/>
    <w:rsid w:val="00E70E86"/>
    <w:rsid w:val="00E717BD"/>
    <w:rsid w:val="00E72E69"/>
    <w:rsid w:val="00E77B1B"/>
    <w:rsid w:val="00E84F88"/>
    <w:rsid w:val="00E85715"/>
    <w:rsid w:val="00E85784"/>
    <w:rsid w:val="00E8718D"/>
    <w:rsid w:val="00E91E1D"/>
    <w:rsid w:val="00E972E0"/>
    <w:rsid w:val="00EA48D6"/>
    <w:rsid w:val="00EA615C"/>
    <w:rsid w:val="00EA61B2"/>
    <w:rsid w:val="00EA6B23"/>
    <w:rsid w:val="00EA76CD"/>
    <w:rsid w:val="00EA7DD4"/>
    <w:rsid w:val="00EB1375"/>
    <w:rsid w:val="00EB3D4C"/>
    <w:rsid w:val="00EC59E7"/>
    <w:rsid w:val="00EC7D45"/>
    <w:rsid w:val="00ED06AF"/>
    <w:rsid w:val="00ED09FD"/>
    <w:rsid w:val="00ED0FF9"/>
    <w:rsid w:val="00ED2EF9"/>
    <w:rsid w:val="00ED7324"/>
    <w:rsid w:val="00EE07B2"/>
    <w:rsid w:val="00EE1C51"/>
    <w:rsid w:val="00EE38B9"/>
    <w:rsid w:val="00EE3E54"/>
    <w:rsid w:val="00EE555D"/>
    <w:rsid w:val="00EE7F19"/>
    <w:rsid w:val="00EF029F"/>
    <w:rsid w:val="00EF0622"/>
    <w:rsid w:val="00EF4448"/>
    <w:rsid w:val="00EF5E88"/>
    <w:rsid w:val="00EF7914"/>
    <w:rsid w:val="00F00EA1"/>
    <w:rsid w:val="00F078D8"/>
    <w:rsid w:val="00F10B5F"/>
    <w:rsid w:val="00F1246B"/>
    <w:rsid w:val="00F128D1"/>
    <w:rsid w:val="00F135F9"/>
    <w:rsid w:val="00F170D0"/>
    <w:rsid w:val="00F21747"/>
    <w:rsid w:val="00F21835"/>
    <w:rsid w:val="00F2524E"/>
    <w:rsid w:val="00F25854"/>
    <w:rsid w:val="00F26A5F"/>
    <w:rsid w:val="00F27ACA"/>
    <w:rsid w:val="00F27B1B"/>
    <w:rsid w:val="00F344F6"/>
    <w:rsid w:val="00F402BB"/>
    <w:rsid w:val="00F4176D"/>
    <w:rsid w:val="00F4177E"/>
    <w:rsid w:val="00F41FDB"/>
    <w:rsid w:val="00F47D5F"/>
    <w:rsid w:val="00F5015D"/>
    <w:rsid w:val="00F505AD"/>
    <w:rsid w:val="00F5071C"/>
    <w:rsid w:val="00F51A7D"/>
    <w:rsid w:val="00F539F2"/>
    <w:rsid w:val="00F54E8E"/>
    <w:rsid w:val="00F55355"/>
    <w:rsid w:val="00F55AA9"/>
    <w:rsid w:val="00F55ACD"/>
    <w:rsid w:val="00F627BB"/>
    <w:rsid w:val="00F62C65"/>
    <w:rsid w:val="00F63EBE"/>
    <w:rsid w:val="00F645CE"/>
    <w:rsid w:val="00F71CAA"/>
    <w:rsid w:val="00F72809"/>
    <w:rsid w:val="00F77081"/>
    <w:rsid w:val="00F80319"/>
    <w:rsid w:val="00F804A8"/>
    <w:rsid w:val="00F86284"/>
    <w:rsid w:val="00F8713E"/>
    <w:rsid w:val="00FA05DC"/>
    <w:rsid w:val="00FA2125"/>
    <w:rsid w:val="00FB1DD4"/>
    <w:rsid w:val="00FB452E"/>
    <w:rsid w:val="00FB51F3"/>
    <w:rsid w:val="00FB5962"/>
    <w:rsid w:val="00FB5967"/>
    <w:rsid w:val="00FC03C5"/>
    <w:rsid w:val="00FC0D45"/>
    <w:rsid w:val="00FC17E4"/>
    <w:rsid w:val="00FC2ABC"/>
    <w:rsid w:val="00FC3120"/>
    <w:rsid w:val="00FD0AC6"/>
    <w:rsid w:val="00FD1CAD"/>
    <w:rsid w:val="00FE4235"/>
    <w:rsid w:val="00FE46EA"/>
    <w:rsid w:val="00FF0F57"/>
    <w:rsid w:val="00FF398B"/>
    <w:rsid w:val="00FF405A"/>
    <w:rsid w:val="00FF78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B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CB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730CBC"/>
    <w:rPr>
      <w:sz w:val="20"/>
      <w:szCs w:val="20"/>
    </w:rPr>
  </w:style>
  <w:style w:type="paragraph" w:styleId="a5">
    <w:name w:val="footer"/>
    <w:basedOn w:val="a"/>
    <w:link w:val="a6"/>
    <w:uiPriority w:val="99"/>
    <w:semiHidden/>
    <w:unhideWhenUsed/>
    <w:rsid w:val="00730CB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730CBC"/>
    <w:rPr>
      <w:sz w:val="20"/>
      <w:szCs w:val="20"/>
    </w:rPr>
  </w:style>
  <w:style w:type="character" w:styleId="a7">
    <w:name w:val="Hyperlink"/>
    <w:basedOn w:val="a0"/>
    <w:uiPriority w:val="99"/>
    <w:unhideWhenUsed/>
    <w:rsid w:val="00730CBC"/>
    <w:rPr>
      <w:color w:val="0000FF"/>
      <w:u w:val="single"/>
    </w:rPr>
  </w:style>
  <w:style w:type="paragraph" w:styleId="HTML">
    <w:name w:val="HTML Preformatted"/>
    <w:basedOn w:val="a"/>
    <w:link w:val="HTML0"/>
    <w:uiPriority w:val="99"/>
    <w:rsid w:val="00730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rPr>
  </w:style>
  <w:style w:type="character" w:customStyle="1" w:styleId="HTML0">
    <w:name w:val="HTML 預設格式 字元"/>
    <w:basedOn w:val="a0"/>
    <w:link w:val="HTML"/>
    <w:uiPriority w:val="99"/>
    <w:rsid w:val="00730CBC"/>
    <w:rPr>
      <w:rFonts w:ascii="細明體" w:eastAsia="細明體" w:hAnsi="細明體" w:cs="Times New Roman"/>
      <w:color w:val="000000"/>
      <w:kern w:val="0"/>
      <w:szCs w:val="24"/>
    </w:rPr>
  </w:style>
  <w:style w:type="table" w:styleId="a8">
    <w:name w:val="Table Grid"/>
    <w:basedOn w:val="a1"/>
    <w:uiPriority w:val="59"/>
    <w:rsid w:val="00730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A875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922</Words>
  <Characters>5257</Characters>
  <Application>Microsoft Office Word</Application>
  <DocSecurity>0</DocSecurity>
  <Lines>43</Lines>
  <Paragraphs>12</Paragraphs>
  <ScaleCrop>false</ScaleCrop>
  <Company>Hewlett-Packard Company</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rcae_2</dc:creator>
  <cp:lastModifiedBy>rcae_2</cp:lastModifiedBy>
  <cp:revision>4</cp:revision>
  <dcterms:created xsi:type="dcterms:W3CDTF">2014-01-16T06:08:00Z</dcterms:created>
  <dcterms:modified xsi:type="dcterms:W3CDTF">2015-11-03T06:41:00Z</dcterms:modified>
</cp:coreProperties>
</file>